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5D64" w:rsidRDefault="00EE5D64">
      <w:pPr>
        <w:pStyle w:val="ConsPlusTitlePage"/>
      </w:pPr>
      <w:r>
        <w:t xml:space="preserve">Документ предоставлен </w:t>
      </w:r>
      <w:hyperlink r:id="rId4" w:history="1">
        <w:r>
          <w:rPr>
            <w:color w:val="0000FF"/>
          </w:rPr>
          <w:t>КонсультантПлюс</w:t>
        </w:r>
      </w:hyperlink>
      <w:r>
        <w:br/>
      </w:r>
    </w:p>
    <w:p w:rsidR="00EE5D64" w:rsidRDefault="00EE5D64">
      <w:pPr>
        <w:pStyle w:val="ConsPlusNormal"/>
        <w:outlineLvl w:val="0"/>
      </w:pPr>
    </w:p>
    <w:p w:rsidR="00EE5D64" w:rsidRDefault="00EE5D64">
      <w:pPr>
        <w:pStyle w:val="ConsPlusTitle"/>
        <w:jc w:val="center"/>
        <w:outlineLvl w:val="0"/>
      </w:pPr>
      <w:r>
        <w:t>ПРАВИТЕЛЬСТВО ЯМАЛО-НЕНЕЦКОГО АВТОНОМНОГО ОКРУГА</w:t>
      </w:r>
    </w:p>
    <w:p w:rsidR="00EE5D64" w:rsidRDefault="00EE5D64">
      <w:pPr>
        <w:pStyle w:val="ConsPlusTitle"/>
        <w:jc w:val="center"/>
      </w:pPr>
    </w:p>
    <w:p w:rsidR="00EE5D64" w:rsidRDefault="00EE5D64">
      <w:pPr>
        <w:pStyle w:val="ConsPlusTitle"/>
        <w:jc w:val="center"/>
      </w:pPr>
      <w:r>
        <w:t>ПОСТАНОВЛЕНИЕ</w:t>
      </w:r>
    </w:p>
    <w:p w:rsidR="00EE5D64" w:rsidRDefault="00EE5D64">
      <w:pPr>
        <w:pStyle w:val="ConsPlusTitle"/>
        <w:jc w:val="center"/>
      </w:pPr>
      <w:r>
        <w:t>от 20 августа 2015 г. N 787-П</w:t>
      </w:r>
    </w:p>
    <w:p w:rsidR="00EE5D64" w:rsidRDefault="00EE5D64">
      <w:pPr>
        <w:pStyle w:val="ConsPlusTitle"/>
        <w:jc w:val="center"/>
      </w:pPr>
    </w:p>
    <w:p w:rsidR="00EE5D64" w:rsidRDefault="00EE5D64">
      <w:pPr>
        <w:pStyle w:val="ConsPlusTitle"/>
        <w:jc w:val="center"/>
      </w:pPr>
      <w:r>
        <w:t>ОБ УТВЕРЖДЕНИИ ПОРЯДКА ПРОВЕДЕНИЯ КОНКУРСА ПО ОТБОРУ</w:t>
      </w:r>
    </w:p>
    <w:p w:rsidR="00EE5D64" w:rsidRDefault="00EE5D64">
      <w:pPr>
        <w:pStyle w:val="ConsPlusTitle"/>
        <w:jc w:val="center"/>
      </w:pPr>
      <w:r>
        <w:t>АУДИТОРСКОЙ ОРГАНИЗАЦИИ (АУДИТОРА) ДЛЯ ПРОВЕДЕНИЯ АУДИТА</w:t>
      </w:r>
    </w:p>
    <w:p w:rsidR="00EE5D64" w:rsidRDefault="00EE5D64">
      <w:pPr>
        <w:pStyle w:val="ConsPlusTitle"/>
        <w:jc w:val="center"/>
      </w:pPr>
      <w:r>
        <w:t>ГОДОВОЙ БУХГАЛТЕРСКОЙ (ФИНАНСОВОЙ) ОТЧЕТНОСТИ НЕКОММЕРЧЕСКОЙ</w:t>
      </w:r>
    </w:p>
    <w:p w:rsidR="00EE5D64" w:rsidRDefault="00EE5D64">
      <w:pPr>
        <w:pStyle w:val="ConsPlusTitle"/>
        <w:jc w:val="center"/>
      </w:pPr>
      <w:r>
        <w:t>ОРГАНИЗАЦИИ "ФОНД КАПИТАЛЬНОГО РЕМОНТА МНОГОКВАРТИРНЫХ ДОМОВ</w:t>
      </w:r>
    </w:p>
    <w:p w:rsidR="00EE5D64" w:rsidRDefault="00EE5D64">
      <w:pPr>
        <w:pStyle w:val="ConsPlusTitle"/>
        <w:jc w:val="center"/>
      </w:pPr>
      <w:r>
        <w:t>В ЯМАЛО-НЕНЕЦКОМ АВТОНОМНОМ ОКРУГЕ"</w:t>
      </w:r>
    </w:p>
    <w:p w:rsidR="00EE5D64" w:rsidRDefault="00EE5D6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E5D64">
        <w:trPr>
          <w:jc w:val="center"/>
        </w:trPr>
        <w:tc>
          <w:tcPr>
            <w:tcW w:w="9294" w:type="dxa"/>
            <w:tcBorders>
              <w:top w:val="nil"/>
              <w:left w:val="single" w:sz="24" w:space="0" w:color="CED3F1"/>
              <w:bottom w:val="nil"/>
              <w:right w:val="single" w:sz="24" w:space="0" w:color="F4F3F8"/>
            </w:tcBorders>
            <w:shd w:val="clear" w:color="auto" w:fill="F4F3F8"/>
          </w:tcPr>
          <w:p w:rsidR="00EE5D64" w:rsidRDefault="00EE5D64">
            <w:pPr>
              <w:pStyle w:val="ConsPlusNormal"/>
              <w:jc w:val="center"/>
            </w:pPr>
            <w:r>
              <w:rPr>
                <w:color w:val="392C69"/>
              </w:rPr>
              <w:t>Список изменяющих документов</w:t>
            </w:r>
          </w:p>
          <w:p w:rsidR="00EE5D64" w:rsidRDefault="00EE5D64">
            <w:pPr>
              <w:pStyle w:val="ConsPlusNormal"/>
              <w:jc w:val="center"/>
            </w:pPr>
            <w:r>
              <w:rPr>
                <w:color w:val="392C69"/>
              </w:rPr>
              <w:t xml:space="preserve">(в ред. постановлений Правительства ЯНАО от 20.05.2016 </w:t>
            </w:r>
            <w:hyperlink r:id="rId5" w:history="1">
              <w:r>
                <w:rPr>
                  <w:color w:val="0000FF"/>
                </w:rPr>
                <w:t>N 452-П</w:t>
              </w:r>
            </w:hyperlink>
            <w:r>
              <w:rPr>
                <w:color w:val="392C69"/>
              </w:rPr>
              <w:t>,</w:t>
            </w:r>
          </w:p>
          <w:p w:rsidR="00EE5D64" w:rsidRDefault="00EE5D64">
            <w:pPr>
              <w:pStyle w:val="ConsPlusNormal"/>
              <w:jc w:val="center"/>
            </w:pPr>
            <w:r>
              <w:rPr>
                <w:color w:val="392C69"/>
              </w:rPr>
              <w:t xml:space="preserve">от 29.03.2019 </w:t>
            </w:r>
            <w:hyperlink r:id="rId6" w:history="1">
              <w:r>
                <w:rPr>
                  <w:color w:val="0000FF"/>
                </w:rPr>
                <w:t>N 316-П</w:t>
              </w:r>
            </w:hyperlink>
            <w:r>
              <w:rPr>
                <w:color w:val="392C69"/>
              </w:rPr>
              <w:t>)</w:t>
            </w:r>
          </w:p>
        </w:tc>
      </w:tr>
    </w:tbl>
    <w:p w:rsidR="00EE5D64" w:rsidRDefault="00EE5D64">
      <w:pPr>
        <w:pStyle w:val="ConsPlusNormal"/>
        <w:jc w:val="center"/>
      </w:pPr>
    </w:p>
    <w:p w:rsidR="00EE5D64" w:rsidRDefault="00EE5D64">
      <w:pPr>
        <w:pStyle w:val="ConsPlusNormal"/>
        <w:ind w:firstLine="540"/>
        <w:jc w:val="both"/>
      </w:pPr>
      <w:r>
        <w:t xml:space="preserve">В соответствии со </w:t>
      </w:r>
      <w:hyperlink r:id="rId7" w:history="1">
        <w:r>
          <w:rPr>
            <w:color w:val="0000FF"/>
          </w:rPr>
          <w:t>статьей 187</w:t>
        </w:r>
      </w:hyperlink>
      <w:r>
        <w:t xml:space="preserve"> Жилищного кодекса Российской Федерации, </w:t>
      </w:r>
      <w:hyperlink r:id="rId8" w:history="1">
        <w:r>
          <w:rPr>
            <w:color w:val="0000FF"/>
          </w:rPr>
          <w:t>статьей 31</w:t>
        </w:r>
      </w:hyperlink>
      <w:r>
        <w:t xml:space="preserve"> Закона Ямало-Ненецкого автономного округа от 28 марта 2014 года N 11-ЗАО "Об организации проведения капитального ремонта общего имущества в многоквартирных домах, расположенных на территории Ямало-Ненецкого автономного округа" Правительство Ямало-Ненецкого автономного округа постановляет:</w:t>
      </w:r>
    </w:p>
    <w:p w:rsidR="00EE5D64" w:rsidRDefault="00EE5D64">
      <w:pPr>
        <w:pStyle w:val="ConsPlusNormal"/>
        <w:spacing w:before="220"/>
        <w:ind w:firstLine="540"/>
        <w:jc w:val="both"/>
      </w:pPr>
      <w:r>
        <w:t xml:space="preserve">1. Утвердить прилагаемый </w:t>
      </w:r>
      <w:hyperlink w:anchor="P34" w:history="1">
        <w:r>
          <w:rPr>
            <w:color w:val="0000FF"/>
          </w:rPr>
          <w:t>Порядок</w:t>
        </w:r>
      </w:hyperlink>
      <w:r>
        <w:t xml:space="preserve"> проведения конкурса по отбору аудиторской организации (аудитора) для проведения аудита годовой бухгалтерской (финансовой) отчетности некоммерческой организации "Фонд капитального ремонта многоквартирных домов в Ямало-Ненецком автономном округе".</w:t>
      </w:r>
    </w:p>
    <w:p w:rsidR="00EE5D64" w:rsidRDefault="00EE5D64">
      <w:pPr>
        <w:pStyle w:val="ConsPlusNormal"/>
        <w:spacing w:before="220"/>
        <w:ind w:firstLine="540"/>
        <w:jc w:val="both"/>
      </w:pPr>
      <w:r>
        <w:t>2. Контроль за исполнением настоящего постановления возложить на члена Правительства Ямало-Ненецкого автономного округа, обеспечивающего формирование и реализацию государственной политики Ямало-Ненецкого автономного округа в сфере проведения капитального ремонта общего имущества в многоквартирных домах.</w:t>
      </w:r>
    </w:p>
    <w:p w:rsidR="00EE5D64" w:rsidRDefault="00EE5D64">
      <w:pPr>
        <w:pStyle w:val="ConsPlusNormal"/>
        <w:jc w:val="both"/>
      </w:pPr>
      <w:r>
        <w:t xml:space="preserve">(п. 2 в ред. </w:t>
      </w:r>
      <w:hyperlink r:id="rId9" w:history="1">
        <w:r>
          <w:rPr>
            <w:color w:val="0000FF"/>
          </w:rPr>
          <w:t>постановления</w:t>
        </w:r>
      </w:hyperlink>
      <w:r>
        <w:t xml:space="preserve"> Правительства ЯНАО от 29.03.2019 N 316-П)</w:t>
      </w:r>
    </w:p>
    <w:p w:rsidR="00EE5D64" w:rsidRDefault="00EE5D64">
      <w:pPr>
        <w:pStyle w:val="ConsPlusNormal"/>
        <w:ind w:firstLine="540"/>
        <w:jc w:val="both"/>
      </w:pPr>
    </w:p>
    <w:p w:rsidR="00EE5D64" w:rsidRDefault="00EE5D64">
      <w:pPr>
        <w:pStyle w:val="ConsPlusNormal"/>
        <w:jc w:val="right"/>
      </w:pPr>
      <w:r>
        <w:t>Временно исполняющий обязанности</w:t>
      </w:r>
    </w:p>
    <w:p w:rsidR="00EE5D64" w:rsidRDefault="00EE5D64">
      <w:pPr>
        <w:pStyle w:val="ConsPlusNormal"/>
        <w:jc w:val="right"/>
      </w:pPr>
      <w:r>
        <w:t>Губернатора Ямало-Ненецкого</w:t>
      </w:r>
    </w:p>
    <w:p w:rsidR="00EE5D64" w:rsidRDefault="00EE5D64">
      <w:pPr>
        <w:pStyle w:val="ConsPlusNormal"/>
        <w:jc w:val="right"/>
      </w:pPr>
      <w:r>
        <w:t>автономного округа</w:t>
      </w:r>
    </w:p>
    <w:p w:rsidR="00EE5D64" w:rsidRDefault="00EE5D64">
      <w:pPr>
        <w:pStyle w:val="ConsPlusNormal"/>
        <w:jc w:val="right"/>
      </w:pPr>
      <w:r>
        <w:t>Д.Н.КОБЫЛКИН</w:t>
      </w:r>
    </w:p>
    <w:p w:rsidR="00EE5D64" w:rsidRDefault="00EE5D64">
      <w:pPr>
        <w:pStyle w:val="ConsPlusNormal"/>
        <w:ind w:firstLine="540"/>
        <w:jc w:val="both"/>
      </w:pPr>
    </w:p>
    <w:p w:rsidR="00EE5D64" w:rsidRDefault="00EE5D64">
      <w:pPr>
        <w:pStyle w:val="ConsPlusNormal"/>
        <w:ind w:firstLine="540"/>
        <w:jc w:val="both"/>
      </w:pPr>
    </w:p>
    <w:p w:rsidR="00EE5D64" w:rsidRDefault="00EE5D64">
      <w:pPr>
        <w:pStyle w:val="ConsPlusNormal"/>
        <w:ind w:firstLine="540"/>
        <w:jc w:val="both"/>
      </w:pPr>
    </w:p>
    <w:p w:rsidR="00EE5D64" w:rsidRDefault="00EE5D64">
      <w:pPr>
        <w:pStyle w:val="ConsPlusNormal"/>
        <w:ind w:firstLine="540"/>
        <w:jc w:val="both"/>
      </w:pPr>
    </w:p>
    <w:p w:rsidR="00EE5D64" w:rsidRDefault="00EE5D64">
      <w:pPr>
        <w:pStyle w:val="ConsPlusNormal"/>
        <w:ind w:firstLine="540"/>
        <w:jc w:val="both"/>
      </w:pPr>
    </w:p>
    <w:p w:rsidR="00EE5D64" w:rsidRDefault="00EE5D64">
      <w:pPr>
        <w:pStyle w:val="ConsPlusNormal"/>
        <w:jc w:val="right"/>
        <w:outlineLvl w:val="0"/>
      </w:pPr>
      <w:r>
        <w:t>Утвержден</w:t>
      </w:r>
    </w:p>
    <w:p w:rsidR="00EE5D64" w:rsidRDefault="00EE5D64">
      <w:pPr>
        <w:pStyle w:val="ConsPlusNormal"/>
        <w:jc w:val="right"/>
      </w:pPr>
      <w:r>
        <w:t>постановлением Правительства</w:t>
      </w:r>
    </w:p>
    <w:p w:rsidR="00EE5D64" w:rsidRDefault="00EE5D64">
      <w:pPr>
        <w:pStyle w:val="ConsPlusNormal"/>
        <w:jc w:val="right"/>
      </w:pPr>
      <w:r>
        <w:t>Ямало-Ненецкого автономного округа</w:t>
      </w:r>
    </w:p>
    <w:p w:rsidR="00EE5D64" w:rsidRDefault="00EE5D64">
      <w:pPr>
        <w:pStyle w:val="ConsPlusNormal"/>
        <w:jc w:val="right"/>
      </w:pPr>
      <w:r>
        <w:t>от 20 августа 2015 года N 787-П</w:t>
      </w:r>
    </w:p>
    <w:p w:rsidR="00EE5D64" w:rsidRDefault="00EE5D64">
      <w:pPr>
        <w:pStyle w:val="ConsPlusNormal"/>
        <w:ind w:firstLine="540"/>
        <w:jc w:val="both"/>
      </w:pPr>
    </w:p>
    <w:p w:rsidR="00EE5D64" w:rsidRDefault="00EE5D64">
      <w:pPr>
        <w:pStyle w:val="ConsPlusTitle"/>
        <w:jc w:val="center"/>
      </w:pPr>
      <w:bookmarkStart w:id="0" w:name="P34"/>
      <w:bookmarkEnd w:id="0"/>
      <w:r>
        <w:t>ПОРЯДОК</w:t>
      </w:r>
    </w:p>
    <w:p w:rsidR="00EE5D64" w:rsidRDefault="00EE5D64">
      <w:pPr>
        <w:pStyle w:val="ConsPlusTitle"/>
        <w:jc w:val="center"/>
      </w:pPr>
      <w:r>
        <w:t>ПРОВЕДЕНИЯ КОНКУРСА ПО ОТБОРУ АУДИТОРСКОЙ ОРГАНИЗАЦИИ</w:t>
      </w:r>
    </w:p>
    <w:p w:rsidR="00EE5D64" w:rsidRDefault="00EE5D64">
      <w:pPr>
        <w:pStyle w:val="ConsPlusTitle"/>
        <w:jc w:val="center"/>
      </w:pPr>
      <w:r>
        <w:t>(АУДИТОРА) ДЛЯ ПРОВЕДЕНИЯ АУДИТА ГОДОВОЙ БУХГАЛТЕРСКОЙ</w:t>
      </w:r>
    </w:p>
    <w:p w:rsidR="00EE5D64" w:rsidRDefault="00EE5D64">
      <w:pPr>
        <w:pStyle w:val="ConsPlusTitle"/>
        <w:jc w:val="center"/>
      </w:pPr>
      <w:r>
        <w:t>(ФИНАНСОВОЙ) ОТЧЕТНОСТИ НЕКОММЕРЧЕСКОЙ ОРГАНИЗАЦИИ</w:t>
      </w:r>
    </w:p>
    <w:p w:rsidR="00EE5D64" w:rsidRDefault="00EE5D64">
      <w:pPr>
        <w:pStyle w:val="ConsPlusTitle"/>
        <w:jc w:val="center"/>
      </w:pPr>
      <w:r>
        <w:lastRenderedPageBreak/>
        <w:t>"ФОНД КАПИТАЛЬНОГО РЕМОНТА МНОГОКВАРТИРНЫХ ДОМОВ</w:t>
      </w:r>
    </w:p>
    <w:p w:rsidR="00EE5D64" w:rsidRDefault="00EE5D64">
      <w:pPr>
        <w:pStyle w:val="ConsPlusTitle"/>
        <w:jc w:val="center"/>
      </w:pPr>
      <w:r>
        <w:t>В ЯМАЛО-НЕНЕЦКОМ АВТОНОМНОМ ОКРУГЕ"</w:t>
      </w:r>
    </w:p>
    <w:p w:rsidR="00EE5D64" w:rsidRDefault="00EE5D6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E5D64">
        <w:trPr>
          <w:jc w:val="center"/>
        </w:trPr>
        <w:tc>
          <w:tcPr>
            <w:tcW w:w="9294" w:type="dxa"/>
            <w:tcBorders>
              <w:top w:val="nil"/>
              <w:left w:val="single" w:sz="24" w:space="0" w:color="CED3F1"/>
              <w:bottom w:val="nil"/>
              <w:right w:val="single" w:sz="24" w:space="0" w:color="F4F3F8"/>
            </w:tcBorders>
            <w:shd w:val="clear" w:color="auto" w:fill="F4F3F8"/>
          </w:tcPr>
          <w:p w:rsidR="00EE5D64" w:rsidRDefault="00EE5D64">
            <w:pPr>
              <w:pStyle w:val="ConsPlusNormal"/>
              <w:jc w:val="center"/>
            </w:pPr>
            <w:r>
              <w:rPr>
                <w:color w:val="392C69"/>
              </w:rPr>
              <w:t>Список изменяющих документов</w:t>
            </w:r>
          </w:p>
          <w:p w:rsidR="00EE5D64" w:rsidRDefault="00EE5D64">
            <w:pPr>
              <w:pStyle w:val="ConsPlusNormal"/>
              <w:jc w:val="center"/>
            </w:pPr>
            <w:r>
              <w:rPr>
                <w:color w:val="392C69"/>
              </w:rPr>
              <w:t xml:space="preserve">(в ред. постановлений Правительства ЯНАО от 20.05.2016 </w:t>
            </w:r>
            <w:hyperlink r:id="rId10" w:history="1">
              <w:r>
                <w:rPr>
                  <w:color w:val="0000FF"/>
                </w:rPr>
                <w:t>N 452-П</w:t>
              </w:r>
            </w:hyperlink>
            <w:r>
              <w:rPr>
                <w:color w:val="392C69"/>
              </w:rPr>
              <w:t>,</w:t>
            </w:r>
          </w:p>
          <w:p w:rsidR="00EE5D64" w:rsidRDefault="00EE5D64">
            <w:pPr>
              <w:pStyle w:val="ConsPlusNormal"/>
              <w:jc w:val="center"/>
            </w:pPr>
            <w:r>
              <w:rPr>
                <w:color w:val="392C69"/>
              </w:rPr>
              <w:t xml:space="preserve">от 29.03.2019 </w:t>
            </w:r>
            <w:hyperlink r:id="rId11" w:history="1">
              <w:r>
                <w:rPr>
                  <w:color w:val="0000FF"/>
                </w:rPr>
                <w:t>N 316-П</w:t>
              </w:r>
            </w:hyperlink>
            <w:r>
              <w:rPr>
                <w:color w:val="392C69"/>
              </w:rPr>
              <w:t>)</w:t>
            </w:r>
          </w:p>
        </w:tc>
      </w:tr>
    </w:tbl>
    <w:p w:rsidR="00EE5D64" w:rsidRDefault="00EE5D64">
      <w:pPr>
        <w:pStyle w:val="ConsPlusNormal"/>
        <w:ind w:firstLine="540"/>
        <w:jc w:val="both"/>
      </w:pPr>
    </w:p>
    <w:p w:rsidR="00EE5D64" w:rsidRDefault="00EE5D64">
      <w:pPr>
        <w:pStyle w:val="ConsPlusNormal"/>
        <w:ind w:firstLine="540"/>
        <w:jc w:val="both"/>
      </w:pPr>
      <w:r>
        <w:t xml:space="preserve">1. Настоящий Порядок разработан в соответствии со </w:t>
      </w:r>
      <w:hyperlink r:id="rId12" w:history="1">
        <w:r>
          <w:rPr>
            <w:color w:val="0000FF"/>
          </w:rPr>
          <w:t>статьей 187</w:t>
        </w:r>
      </w:hyperlink>
      <w:r>
        <w:t xml:space="preserve"> Жилищного кодекса Российской Федерации, </w:t>
      </w:r>
      <w:hyperlink r:id="rId13" w:history="1">
        <w:r>
          <w:rPr>
            <w:color w:val="0000FF"/>
          </w:rPr>
          <w:t>статьей 31</w:t>
        </w:r>
      </w:hyperlink>
      <w:r>
        <w:t xml:space="preserve"> Закона Ямало-Ненецкого автономного округа от 28 марта 2014 года N 11-ЗАО "Об организации проведения капитального ремонта общего имущества в многоквартирных домах, расположенных на территории Ямало-Ненецкого автономного округа" и определяет условия и процедуру отбора на открытой конкурсной основе аудиторской организации (аудитора) для проведения аудита годовой бухгалтерской (финансовой) отчетности регионального оператора - некоммерческой организации "Фонд капитального ремонта многоквартирных домов в Ямало-Ненецком автономном округе" (далее - региональный оператор, автономный округ).</w:t>
      </w:r>
    </w:p>
    <w:p w:rsidR="00EE5D64" w:rsidRDefault="00EE5D64">
      <w:pPr>
        <w:pStyle w:val="ConsPlusNormal"/>
        <w:spacing w:before="220"/>
        <w:ind w:firstLine="540"/>
        <w:jc w:val="both"/>
      </w:pPr>
      <w:r>
        <w:t>2. Открытый конкурс по отбору аудиторской организации (аудитора) проводится учредителем регионального оператора - департаментом государственного жилищного надзора автономного округа (далее - конкурс, участники конкурса, организатор конкурса).</w:t>
      </w:r>
    </w:p>
    <w:p w:rsidR="00EE5D64" w:rsidRDefault="00EE5D64">
      <w:pPr>
        <w:pStyle w:val="ConsPlusNormal"/>
        <w:spacing w:before="220"/>
        <w:ind w:firstLine="540"/>
        <w:jc w:val="both"/>
      </w:pPr>
      <w:r>
        <w:t>3. Организатор конкурса:</w:t>
      </w:r>
    </w:p>
    <w:p w:rsidR="00EE5D64" w:rsidRDefault="00EE5D64">
      <w:pPr>
        <w:pStyle w:val="ConsPlusNormal"/>
        <w:spacing w:before="220"/>
        <w:ind w:firstLine="540"/>
        <w:jc w:val="both"/>
      </w:pPr>
      <w:r>
        <w:t>3.1. определяет дату проведения конкурса;</w:t>
      </w:r>
    </w:p>
    <w:p w:rsidR="00EE5D64" w:rsidRDefault="00EE5D64">
      <w:pPr>
        <w:pStyle w:val="ConsPlusNormal"/>
        <w:spacing w:before="220"/>
        <w:ind w:firstLine="540"/>
        <w:jc w:val="both"/>
      </w:pPr>
      <w:r>
        <w:t>3.2. создает конкурсную комиссию для проведения конкурса (далее - комиссия);</w:t>
      </w:r>
    </w:p>
    <w:p w:rsidR="00EE5D64" w:rsidRDefault="00EE5D64">
      <w:pPr>
        <w:pStyle w:val="ConsPlusNormal"/>
        <w:spacing w:before="220"/>
        <w:ind w:firstLine="540"/>
        <w:jc w:val="both"/>
      </w:pPr>
      <w:r>
        <w:t>3.3. обеспечивает опубликование конкурсной документации и информации о результатах конкурса;</w:t>
      </w:r>
    </w:p>
    <w:p w:rsidR="00EE5D64" w:rsidRDefault="00EE5D64">
      <w:pPr>
        <w:pStyle w:val="ConsPlusNormal"/>
        <w:jc w:val="both"/>
      </w:pPr>
      <w:r>
        <w:t xml:space="preserve">(пп. 3.3 в ред. </w:t>
      </w:r>
      <w:hyperlink r:id="rId14" w:history="1">
        <w:r>
          <w:rPr>
            <w:color w:val="0000FF"/>
          </w:rPr>
          <w:t>постановления</w:t>
        </w:r>
      </w:hyperlink>
      <w:r>
        <w:t xml:space="preserve"> Правительства ЯНАО от 20.05.2016 N 452-П)</w:t>
      </w:r>
    </w:p>
    <w:p w:rsidR="00EE5D64" w:rsidRDefault="00EE5D64">
      <w:pPr>
        <w:pStyle w:val="ConsPlusNormal"/>
        <w:spacing w:before="220"/>
        <w:ind w:firstLine="540"/>
        <w:jc w:val="both"/>
      </w:pPr>
      <w:r>
        <w:t>3.4. утверждает конкурсную документацию;</w:t>
      </w:r>
    </w:p>
    <w:p w:rsidR="00EE5D64" w:rsidRDefault="00EE5D64">
      <w:pPr>
        <w:pStyle w:val="ConsPlusNormal"/>
        <w:spacing w:before="220"/>
        <w:ind w:firstLine="540"/>
        <w:jc w:val="both"/>
      </w:pPr>
      <w:r>
        <w:t>3.5. обеспечивает прием, учет и хранение поступивших заявок;</w:t>
      </w:r>
    </w:p>
    <w:p w:rsidR="00EE5D64" w:rsidRDefault="00EE5D64">
      <w:pPr>
        <w:pStyle w:val="ConsPlusNormal"/>
        <w:spacing w:before="220"/>
        <w:ind w:firstLine="540"/>
        <w:jc w:val="both"/>
      </w:pPr>
      <w:r>
        <w:t>3.6. информирует участников конкурса о результатах конкурса;</w:t>
      </w:r>
    </w:p>
    <w:p w:rsidR="00EE5D64" w:rsidRDefault="00EE5D64">
      <w:pPr>
        <w:pStyle w:val="ConsPlusNormal"/>
        <w:spacing w:before="220"/>
        <w:ind w:firstLine="540"/>
        <w:jc w:val="both"/>
      </w:pPr>
      <w:r>
        <w:t>3.7. утверждает состав комиссии и Положение о работе комиссии;</w:t>
      </w:r>
    </w:p>
    <w:p w:rsidR="00EE5D64" w:rsidRDefault="00EE5D64">
      <w:pPr>
        <w:pStyle w:val="ConsPlusNormal"/>
        <w:spacing w:before="220"/>
        <w:ind w:firstLine="540"/>
        <w:jc w:val="both"/>
      </w:pPr>
      <w:r>
        <w:t>3.8. совершает иные действия, необходимые для проведения конкурса.</w:t>
      </w:r>
    </w:p>
    <w:p w:rsidR="00EE5D64" w:rsidRDefault="00EE5D64">
      <w:pPr>
        <w:pStyle w:val="ConsPlusNormal"/>
        <w:spacing w:before="220"/>
        <w:ind w:firstLine="540"/>
        <w:jc w:val="both"/>
      </w:pPr>
      <w:r>
        <w:t>4. Региональный оператор:</w:t>
      </w:r>
    </w:p>
    <w:p w:rsidR="00EE5D64" w:rsidRDefault="00EE5D64">
      <w:pPr>
        <w:pStyle w:val="ConsPlusNormal"/>
        <w:spacing w:before="220"/>
        <w:ind w:firstLine="540"/>
        <w:jc w:val="both"/>
      </w:pPr>
      <w:r>
        <w:t>4.1. разрабатывает конкурсную документацию;</w:t>
      </w:r>
    </w:p>
    <w:p w:rsidR="00EE5D64" w:rsidRDefault="00EE5D64">
      <w:pPr>
        <w:pStyle w:val="ConsPlusNormal"/>
        <w:spacing w:before="220"/>
        <w:ind w:firstLine="540"/>
        <w:jc w:val="both"/>
      </w:pPr>
      <w:r>
        <w:t>4.2. разрабатывает Положение о работе комиссии;</w:t>
      </w:r>
    </w:p>
    <w:p w:rsidR="00EE5D64" w:rsidRDefault="00EE5D64">
      <w:pPr>
        <w:pStyle w:val="ConsPlusNormal"/>
        <w:jc w:val="both"/>
      </w:pPr>
      <w:r>
        <w:t xml:space="preserve">(пп. 4.2 в ред. </w:t>
      </w:r>
      <w:hyperlink r:id="rId15" w:history="1">
        <w:r>
          <w:rPr>
            <w:color w:val="0000FF"/>
          </w:rPr>
          <w:t>постановления</w:t>
        </w:r>
      </w:hyperlink>
      <w:r>
        <w:t xml:space="preserve"> Правительства ЯНАО от 20.05.2016 N 452-П)</w:t>
      </w:r>
    </w:p>
    <w:p w:rsidR="00EE5D64" w:rsidRDefault="00EE5D64">
      <w:pPr>
        <w:pStyle w:val="ConsPlusNormal"/>
        <w:spacing w:before="220"/>
        <w:ind w:firstLine="540"/>
        <w:jc w:val="both"/>
      </w:pPr>
      <w:r>
        <w:t>4.3. заключает договор с аудиторской организацией (аудитором), отобранной на конкурсной основе;</w:t>
      </w:r>
    </w:p>
    <w:p w:rsidR="00EE5D64" w:rsidRDefault="00EE5D64">
      <w:pPr>
        <w:pStyle w:val="ConsPlusNormal"/>
        <w:spacing w:before="220"/>
        <w:ind w:firstLine="540"/>
        <w:jc w:val="both"/>
      </w:pPr>
      <w:r>
        <w:t>4.4. оплачивает услуги аудиторской организации (аудитору), отобранной на конкурсной основе.</w:t>
      </w:r>
    </w:p>
    <w:p w:rsidR="00EE5D64" w:rsidRDefault="00EE5D64">
      <w:pPr>
        <w:pStyle w:val="ConsPlusNormal"/>
        <w:spacing w:before="220"/>
        <w:ind w:firstLine="540"/>
        <w:jc w:val="both"/>
      </w:pPr>
      <w:r>
        <w:t>5. Для проведения конкурса правовым актом организатора конкурса образуется конкурсная комиссия.</w:t>
      </w:r>
    </w:p>
    <w:p w:rsidR="00EE5D64" w:rsidRDefault="00EE5D64">
      <w:pPr>
        <w:pStyle w:val="ConsPlusNormal"/>
        <w:spacing w:before="220"/>
        <w:ind w:firstLine="540"/>
        <w:jc w:val="both"/>
      </w:pPr>
      <w:r>
        <w:lastRenderedPageBreak/>
        <w:t>В состав комиссии включаются представители организатора конкурса и регионального оператора.</w:t>
      </w:r>
    </w:p>
    <w:p w:rsidR="00EE5D64" w:rsidRDefault="00EE5D64">
      <w:pPr>
        <w:pStyle w:val="ConsPlusNormal"/>
        <w:spacing w:before="220"/>
        <w:ind w:firstLine="540"/>
        <w:jc w:val="both"/>
      </w:pPr>
      <w:r>
        <w:t>Число членов комиссии должно составлять не менее 5 человек.</w:t>
      </w:r>
    </w:p>
    <w:p w:rsidR="00EE5D64" w:rsidRDefault="00EE5D64">
      <w:pPr>
        <w:pStyle w:val="ConsPlusNormal"/>
        <w:jc w:val="both"/>
      </w:pPr>
      <w:r>
        <w:t xml:space="preserve">(абзац введен </w:t>
      </w:r>
      <w:hyperlink r:id="rId16" w:history="1">
        <w:r>
          <w:rPr>
            <w:color w:val="0000FF"/>
          </w:rPr>
          <w:t>постановлением</w:t>
        </w:r>
      </w:hyperlink>
      <w:r>
        <w:t xml:space="preserve"> Правительства ЯНАО от 20.05.2016 N 452-П)</w:t>
      </w:r>
    </w:p>
    <w:p w:rsidR="00EE5D64" w:rsidRDefault="00EE5D64">
      <w:pPr>
        <w:pStyle w:val="ConsPlusNormal"/>
        <w:spacing w:before="220"/>
        <w:ind w:firstLine="540"/>
        <w:jc w:val="both"/>
      </w:pPr>
      <w:r>
        <w:t>6. Конкурсная документация разрабатывается региональным оператором, утверждается организатором конкурса и размещается региональным оператором в информационно-телекоммуникационной сети Интернет на сайте регионального оператора www.fondkr89.ru (далее - официальный сайт регионального оператора) не менее чем за 20 календарных дней до вскрытия конвертов с заявками на участие в конкурсе.</w:t>
      </w:r>
    </w:p>
    <w:p w:rsidR="00EE5D64" w:rsidRDefault="00EE5D64">
      <w:pPr>
        <w:pStyle w:val="ConsPlusNormal"/>
        <w:jc w:val="both"/>
      </w:pPr>
      <w:r>
        <w:t xml:space="preserve">(в ред. </w:t>
      </w:r>
      <w:hyperlink r:id="rId17" w:history="1">
        <w:r>
          <w:rPr>
            <w:color w:val="0000FF"/>
          </w:rPr>
          <w:t>постановления</w:t>
        </w:r>
      </w:hyperlink>
      <w:r>
        <w:t xml:space="preserve"> Правительства ЯНАО от 20.05.2016 N 452-П)</w:t>
      </w:r>
    </w:p>
    <w:p w:rsidR="00EE5D64" w:rsidRDefault="00EE5D64">
      <w:pPr>
        <w:pStyle w:val="ConsPlusNormal"/>
        <w:spacing w:before="220"/>
        <w:ind w:firstLine="540"/>
        <w:jc w:val="both"/>
      </w:pPr>
      <w:r>
        <w:t>7. В состав конкурсной документации входят:</w:t>
      </w:r>
    </w:p>
    <w:p w:rsidR="00EE5D64" w:rsidRDefault="00EE5D64">
      <w:pPr>
        <w:pStyle w:val="ConsPlusNormal"/>
        <w:spacing w:before="220"/>
        <w:ind w:firstLine="540"/>
        <w:jc w:val="both"/>
      </w:pPr>
      <w:r>
        <w:t>7.1. извещение о проведении конкурса;</w:t>
      </w:r>
    </w:p>
    <w:p w:rsidR="00EE5D64" w:rsidRDefault="00EE5D64">
      <w:pPr>
        <w:pStyle w:val="ConsPlusNormal"/>
        <w:spacing w:before="220"/>
        <w:ind w:firstLine="540"/>
        <w:jc w:val="both"/>
      </w:pPr>
      <w:r>
        <w:t>7.2. форма заявки на участие в конкурсе, требования к ее содержанию, перечень документов, представляемых в составе заявки на участие в конкурсе (далее - заявка);</w:t>
      </w:r>
    </w:p>
    <w:p w:rsidR="00EE5D64" w:rsidRDefault="00EE5D64">
      <w:pPr>
        <w:pStyle w:val="ConsPlusNormal"/>
        <w:spacing w:before="220"/>
        <w:ind w:firstLine="540"/>
        <w:jc w:val="both"/>
      </w:pPr>
      <w:r>
        <w:t>7.3. проект договора с аудиторской организацией (аудитором) (далее - договор).</w:t>
      </w:r>
    </w:p>
    <w:p w:rsidR="00EE5D64" w:rsidRDefault="00EE5D64">
      <w:pPr>
        <w:pStyle w:val="ConsPlusNormal"/>
        <w:spacing w:before="220"/>
        <w:ind w:firstLine="540"/>
        <w:jc w:val="both"/>
      </w:pPr>
      <w:r>
        <w:t>8. В извещении о проведении конкурса указываются:</w:t>
      </w:r>
    </w:p>
    <w:p w:rsidR="00EE5D64" w:rsidRDefault="00EE5D64">
      <w:pPr>
        <w:pStyle w:val="ConsPlusNormal"/>
        <w:spacing w:before="220"/>
        <w:ind w:firstLine="540"/>
        <w:jc w:val="both"/>
      </w:pPr>
      <w:r>
        <w:t>8.1. предмет конкурса;</w:t>
      </w:r>
    </w:p>
    <w:p w:rsidR="00EE5D64" w:rsidRDefault="00EE5D64">
      <w:pPr>
        <w:pStyle w:val="ConsPlusNormal"/>
        <w:spacing w:before="220"/>
        <w:ind w:firstLine="540"/>
        <w:jc w:val="both"/>
      </w:pPr>
      <w:r>
        <w:t>8.2. начальная (максимальная) цена договора;</w:t>
      </w:r>
    </w:p>
    <w:p w:rsidR="00EE5D64" w:rsidRDefault="00EE5D64">
      <w:pPr>
        <w:pStyle w:val="ConsPlusNormal"/>
        <w:spacing w:before="220"/>
        <w:ind w:firstLine="540"/>
        <w:jc w:val="both"/>
      </w:pPr>
      <w:r>
        <w:t xml:space="preserve">8.3. требования к участникам конкурса, установленные </w:t>
      </w:r>
      <w:hyperlink w:anchor="P90" w:history="1">
        <w:r>
          <w:rPr>
            <w:color w:val="0000FF"/>
          </w:rPr>
          <w:t>пунктом 9</w:t>
        </w:r>
      </w:hyperlink>
      <w:r>
        <w:t xml:space="preserve"> настоящего Порядка;</w:t>
      </w:r>
    </w:p>
    <w:p w:rsidR="00EE5D64" w:rsidRDefault="00EE5D64">
      <w:pPr>
        <w:pStyle w:val="ConsPlusNormal"/>
        <w:spacing w:before="220"/>
        <w:ind w:firstLine="540"/>
        <w:jc w:val="both"/>
      </w:pPr>
      <w:r>
        <w:t xml:space="preserve">8.4. перечень документов, которые должны быть представлены участниками конкурса в составе заявки, в том числе подтверждающие соблюдение требований, установленных </w:t>
      </w:r>
      <w:hyperlink w:anchor="P90" w:history="1">
        <w:r>
          <w:rPr>
            <w:color w:val="0000FF"/>
          </w:rPr>
          <w:t>пунктом 9</w:t>
        </w:r>
      </w:hyperlink>
      <w:r>
        <w:t xml:space="preserve"> настоящего Порядка;</w:t>
      </w:r>
    </w:p>
    <w:p w:rsidR="00EE5D64" w:rsidRDefault="00EE5D64">
      <w:pPr>
        <w:pStyle w:val="ConsPlusNormal"/>
        <w:spacing w:before="220"/>
        <w:ind w:firstLine="540"/>
        <w:jc w:val="both"/>
      </w:pPr>
      <w:r>
        <w:t>8.5. дата начала и окончания приема заявок;</w:t>
      </w:r>
    </w:p>
    <w:p w:rsidR="00EE5D64" w:rsidRDefault="00EE5D64">
      <w:pPr>
        <w:pStyle w:val="ConsPlusNormal"/>
        <w:spacing w:before="220"/>
        <w:ind w:firstLine="540"/>
        <w:jc w:val="both"/>
      </w:pPr>
      <w:r>
        <w:t>8.6. время и место представления заявок;</w:t>
      </w:r>
    </w:p>
    <w:p w:rsidR="00EE5D64" w:rsidRDefault="00EE5D64">
      <w:pPr>
        <w:pStyle w:val="ConsPlusNormal"/>
        <w:spacing w:before="220"/>
        <w:ind w:firstLine="540"/>
        <w:jc w:val="both"/>
      </w:pPr>
      <w:r>
        <w:t>8.7. контактные данные лица, ответственного за прием заявок;</w:t>
      </w:r>
    </w:p>
    <w:p w:rsidR="00EE5D64" w:rsidRDefault="00EE5D64">
      <w:pPr>
        <w:pStyle w:val="ConsPlusNormal"/>
        <w:spacing w:before="220"/>
        <w:ind w:firstLine="540"/>
        <w:jc w:val="both"/>
      </w:pPr>
      <w:r>
        <w:t>8.8. дата, время и место вскрытия конвертов с заявками;</w:t>
      </w:r>
    </w:p>
    <w:p w:rsidR="00EE5D64" w:rsidRDefault="00EE5D64">
      <w:pPr>
        <w:pStyle w:val="ConsPlusNormal"/>
        <w:spacing w:before="220"/>
        <w:ind w:firstLine="540"/>
        <w:jc w:val="both"/>
      </w:pPr>
      <w:r>
        <w:t>8.9. дата, время и место рассмотрения и оценки заявок;</w:t>
      </w:r>
    </w:p>
    <w:p w:rsidR="00EE5D64" w:rsidRDefault="00EE5D64">
      <w:pPr>
        <w:pStyle w:val="ConsPlusNormal"/>
        <w:spacing w:before="220"/>
        <w:ind w:firstLine="540"/>
        <w:jc w:val="both"/>
      </w:pPr>
      <w:r>
        <w:t xml:space="preserve">8.10. критерии оценки заявок, величины значимости этих критериев, установленные </w:t>
      </w:r>
      <w:hyperlink w:anchor="P177" w:history="1">
        <w:r>
          <w:rPr>
            <w:color w:val="0000FF"/>
          </w:rPr>
          <w:t>пунктом 29</w:t>
        </w:r>
      </w:hyperlink>
      <w:r>
        <w:t xml:space="preserve"> настоящего Порядка;</w:t>
      </w:r>
    </w:p>
    <w:p w:rsidR="00EE5D64" w:rsidRDefault="00EE5D64">
      <w:pPr>
        <w:pStyle w:val="ConsPlusNormal"/>
        <w:jc w:val="both"/>
      </w:pPr>
      <w:r>
        <w:t xml:space="preserve">(в ред. </w:t>
      </w:r>
      <w:hyperlink r:id="rId18" w:history="1">
        <w:r>
          <w:rPr>
            <w:color w:val="0000FF"/>
          </w:rPr>
          <w:t>постановления</w:t>
        </w:r>
      </w:hyperlink>
      <w:r>
        <w:t xml:space="preserve"> Правительства ЯНАО от 20.05.2016 N 452-П)</w:t>
      </w:r>
    </w:p>
    <w:p w:rsidR="00EE5D64" w:rsidRDefault="00EE5D64">
      <w:pPr>
        <w:pStyle w:val="ConsPlusNormal"/>
        <w:spacing w:before="220"/>
        <w:ind w:firstLine="540"/>
        <w:jc w:val="both"/>
      </w:pPr>
      <w:r>
        <w:t>8.11. информация о праве отказаться от проведения конкурса либо внести изменения в конкурсную документацию;</w:t>
      </w:r>
    </w:p>
    <w:p w:rsidR="00EE5D64" w:rsidRDefault="00EE5D64">
      <w:pPr>
        <w:pStyle w:val="ConsPlusNormal"/>
        <w:spacing w:before="220"/>
        <w:ind w:firstLine="540"/>
        <w:jc w:val="both"/>
      </w:pPr>
      <w:r>
        <w:t>8.12. порядок и срок отзыва заявок, порядок и срок возврата заявок (в том числе поступивших после окончания срока приема заявок);</w:t>
      </w:r>
    </w:p>
    <w:p w:rsidR="00EE5D64" w:rsidRDefault="00EE5D64">
      <w:pPr>
        <w:pStyle w:val="ConsPlusNormal"/>
        <w:spacing w:before="220"/>
        <w:ind w:firstLine="540"/>
        <w:jc w:val="both"/>
      </w:pPr>
      <w:r>
        <w:t>8.13. порядок предоставления участникам конкурса разъяснений положений конкурсной документации;</w:t>
      </w:r>
    </w:p>
    <w:p w:rsidR="00EE5D64" w:rsidRDefault="00EE5D64">
      <w:pPr>
        <w:pStyle w:val="ConsPlusNormal"/>
        <w:spacing w:before="220"/>
        <w:ind w:firstLine="540"/>
        <w:jc w:val="both"/>
      </w:pPr>
      <w:r>
        <w:t>8.14. срок заключения договора с победителем конкурса;</w:t>
      </w:r>
    </w:p>
    <w:p w:rsidR="00EE5D64" w:rsidRDefault="00EE5D64">
      <w:pPr>
        <w:pStyle w:val="ConsPlusNormal"/>
        <w:spacing w:before="220"/>
        <w:ind w:firstLine="540"/>
        <w:jc w:val="both"/>
      </w:pPr>
      <w:r>
        <w:lastRenderedPageBreak/>
        <w:t>8.15. последствия признания конкурса несостоявшимся;</w:t>
      </w:r>
    </w:p>
    <w:p w:rsidR="00EE5D64" w:rsidRDefault="00EE5D64">
      <w:pPr>
        <w:pStyle w:val="ConsPlusNormal"/>
        <w:spacing w:before="220"/>
        <w:ind w:firstLine="540"/>
        <w:jc w:val="both"/>
      </w:pPr>
      <w:r>
        <w:t>8.16. иные сведения по решению организатора конкурса.</w:t>
      </w:r>
    </w:p>
    <w:p w:rsidR="00EE5D64" w:rsidRDefault="00EE5D64">
      <w:pPr>
        <w:pStyle w:val="ConsPlusNormal"/>
        <w:spacing w:before="220"/>
        <w:ind w:firstLine="540"/>
        <w:jc w:val="both"/>
      </w:pPr>
      <w:bookmarkStart w:id="1" w:name="P90"/>
      <w:bookmarkEnd w:id="1"/>
      <w:r>
        <w:t>9. Требования к участникам конкурса:</w:t>
      </w:r>
    </w:p>
    <w:p w:rsidR="00EE5D64" w:rsidRDefault="00EE5D64">
      <w:pPr>
        <w:pStyle w:val="ConsPlusNormal"/>
        <w:spacing w:before="220"/>
        <w:ind w:firstLine="540"/>
        <w:jc w:val="both"/>
      </w:pPr>
      <w:r>
        <w:t xml:space="preserve">9.1. участник конкурса должен отвечать требованиям, установленным Федеральным </w:t>
      </w:r>
      <w:hyperlink r:id="rId19" w:history="1">
        <w:r>
          <w:rPr>
            <w:color w:val="0000FF"/>
          </w:rPr>
          <w:t>законом</w:t>
        </w:r>
      </w:hyperlink>
      <w:r>
        <w:t xml:space="preserve"> от 30 декабря 2008 года N 307-ФЗ "Об аудиторской деятельности";</w:t>
      </w:r>
    </w:p>
    <w:p w:rsidR="00EE5D64" w:rsidRDefault="00EE5D64">
      <w:pPr>
        <w:pStyle w:val="ConsPlusNormal"/>
        <w:spacing w:before="220"/>
        <w:ind w:firstLine="540"/>
        <w:jc w:val="both"/>
      </w:pPr>
      <w:r>
        <w:t>9.2. участник конкурса должен иметь опыт работы на рынке аудиторских услуг не менее одного года;</w:t>
      </w:r>
    </w:p>
    <w:p w:rsidR="00EE5D64" w:rsidRDefault="00EE5D64">
      <w:pPr>
        <w:pStyle w:val="ConsPlusNormal"/>
        <w:spacing w:before="220"/>
        <w:ind w:firstLine="540"/>
        <w:jc w:val="both"/>
      </w:pPr>
      <w:r>
        <w:t>9.3. участник конкурса не должен быть внесен в реестр недобросовестных поставщиков (подрядчиков, исполнителей), размещенный в единой информационной системе.</w:t>
      </w:r>
    </w:p>
    <w:p w:rsidR="00EE5D64" w:rsidRDefault="00EE5D64">
      <w:pPr>
        <w:pStyle w:val="ConsPlusNormal"/>
        <w:jc w:val="both"/>
      </w:pPr>
      <w:r>
        <w:t xml:space="preserve">(в ред. </w:t>
      </w:r>
      <w:hyperlink r:id="rId20" w:history="1">
        <w:r>
          <w:rPr>
            <w:color w:val="0000FF"/>
          </w:rPr>
          <w:t>постановления</w:t>
        </w:r>
      </w:hyperlink>
      <w:r>
        <w:t xml:space="preserve"> Правительства ЯНАО от 20.05.2016 N 452-П)</w:t>
      </w:r>
    </w:p>
    <w:p w:rsidR="00EE5D64" w:rsidRDefault="00EE5D64">
      <w:pPr>
        <w:pStyle w:val="ConsPlusNormal"/>
        <w:spacing w:before="220"/>
        <w:ind w:firstLine="540"/>
        <w:jc w:val="both"/>
      </w:pPr>
      <w:r>
        <w:t>10. В состав заявки включаются следующие документы:</w:t>
      </w:r>
    </w:p>
    <w:p w:rsidR="00EE5D64" w:rsidRDefault="00EE5D64">
      <w:pPr>
        <w:pStyle w:val="ConsPlusNormal"/>
        <w:spacing w:before="220"/>
        <w:ind w:firstLine="540"/>
        <w:jc w:val="both"/>
      </w:pPr>
      <w:r>
        <w:t>10.1. заявление на участие в конкурсе;</w:t>
      </w:r>
    </w:p>
    <w:p w:rsidR="00EE5D64" w:rsidRDefault="00EE5D64">
      <w:pPr>
        <w:pStyle w:val="ConsPlusNormal"/>
        <w:spacing w:before="220"/>
        <w:ind w:firstLine="540"/>
        <w:jc w:val="both"/>
      </w:pPr>
      <w:r>
        <w:t>10.2. опись представленных документов;</w:t>
      </w:r>
    </w:p>
    <w:p w:rsidR="00EE5D64" w:rsidRDefault="00EE5D64">
      <w:pPr>
        <w:pStyle w:val="ConsPlusNormal"/>
        <w:spacing w:before="220"/>
        <w:ind w:firstLine="540"/>
        <w:jc w:val="both"/>
      </w:pPr>
      <w:r>
        <w:t>10.3. нотариально заверенный квалификационный аттестат аудитора (для физического лица);</w:t>
      </w:r>
    </w:p>
    <w:p w:rsidR="00EE5D64" w:rsidRDefault="00EE5D64">
      <w:pPr>
        <w:pStyle w:val="ConsPlusNormal"/>
        <w:spacing w:before="220"/>
        <w:ind w:firstLine="540"/>
        <w:jc w:val="both"/>
      </w:pPr>
      <w:r>
        <w:t>10.4. нотариально заверенные копии учредительных документов участника конкурса (для юридического лица);</w:t>
      </w:r>
    </w:p>
    <w:p w:rsidR="00EE5D64" w:rsidRDefault="00EE5D64">
      <w:pPr>
        <w:pStyle w:val="ConsPlusNormal"/>
        <w:spacing w:before="220"/>
        <w:ind w:firstLine="540"/>
        <w:jc w:val="both"/>
      </w:pPr>
      <w:r>
        <w:t>10.5.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и подписанную руководителем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также содержать документ, подтверждающий полномочия такого лица;</w:t>
      </w:r>
    </w:p>
    <w:p w:rsidR="00EE5D64" w:rsidRDefault="00EE5D64">
      <w:pPr>
        <w:pStyle w:val="ConsPlusNormal"/>
        <w:spacing w:before="220"/>
        <w:ind w:firstLine="540"/>
        <w:jc w:val="both"/>
      </w:pPr>
      <w:r>
        <w:t>10.6. полученные не ранее чем за три месяца до даты подачи заявки выписка из Единого государственного реестра юридических лиц, или засвидетельствованная в нотариальном порядке копия такой выписки, или сведения из Единого государственного реестра юридических лиц в виде выписки в форме электронного документа, подписанного усиленной квалифицированной электронной подписью;</w:t>
      </w:r>
    </w:p>
    <w:p w:rsidR="00EE5D64" w:rsidRDefault="00EE5D64">
      <w:pPr>
        <w:pStyle w:val="ConsPlusNormal"/>
        <w:jc w:val="both"/>
      </w:pPr>
      <w:r>
        <w:t xml:space="preserve">(пп. 10.6 в ред. </w:t>
      </w:r>
      <w:hyperlink r:id="rId21" w:history="1">
        <w:r>
          <w:rPr>
            <w:color w:val="0000FF"/>
          </w:rPr>
          <w:t>постановления</w:t>
        </w:r>
      </w:hyperlink>
      <w:r>
        <w:t xml:space="preserve"> Правительства ЯНАО от 29.03.2019 N 316-П)</w:t>
      </w:r>
    </w:p>
    <w:p w:rsidR="00EE5D64" w:rsidRDefault="00EE5D64">
      <w:pPr>
        <w:pStyle w:val="ConsPlusNormal"/>
        <w:spacing w:before="220"/>
        <w:ind w:firstLine="540"/>
        <w:jc w:val="both"/>
      </w:pPr>
      <w:r>
        <w:t xml:space="preserve">10.7. конкурсное предложение участника конкурса, содержащее информацию об условиях проведения аудита годовой бухгалтерской (финансовой) отчетности регионального оператора в соответствии с критериями заявок, установленными </w:t>
      </w:r>
      <w:hyperlink w:anchor="P177" w:history="1">
        <w:r>
          <w:rPr>
            <w:color w:val="0000FF"/>
          </w:rPr>
          <w:t>пунктом 29</w:t>
        </w:r>
      </w:hyperlink>
      <w:r>
        <w:t xml:space="preserve"> настоящего Порядка;</w:t>
      </w:r>
    </w:p>
    <w:p w:rsidR="00EE5D64" w:rsidRDefault="00EE5D64">
      <w:pPr>
        <w:pStyle w:val="ConsPlusNormal"/>
        <w:jc w:val="both"/>
      </w:pPr>
      <w:r>
        <w:t xml:space="preserve">(в ред. </w:t>
      </w:r>
      <w:hyperlink r:id="rId22" w:history="1">
        <w:r>
          <w:rPr>
            <w:color w:val="0000FF"/>
          </w:rPr>
          <w:t>постановления</w:t>
        </w:r>
      </w:hyperlink>
      <w:r>
        <w:t xml:space="preserve"> Правительства ЯНАО от 20.05.2016 N 452-П)</w:t>
      </w:r>
    </w:p>
    <w:p w:rsidR="00EE5D64" w:rsidRDefault="00EE5D64">
      <w:pPr>
        <w:pStyle w:val="ConsPlusNormal"/>
        <w:spacing w:before="220"/>
        <w:ind w:firstLine="540"/>
        <w:jc w:val="both"/>
      </w:pPr>
      <w:r>
        <w:t>10.8. нотариально заверенная копия свидетельства о государственной регистрации юридического лица - участника конкурса;</w:t>
      </w:r>
    </w:p>
    <w:p w:rsidR="00EE5D64" w:rsidRDefault="00EE5D64">
      <w:pPr>
        <w:pStyle w:val="ConsPlusNormal"/>
        <w:spacing w:before="220"/>
        <w:ind w:firstLine="540"/>
        <w:jc w:val="both"/>
      </w:pPr>
      <w:r>
        <w:t xml:space="preserve">10.9. нотариально заверенная копия документа, подтверждающего членство участника конкурса в саморегулируемой организации аудиторов, внесенной в реестр аудиторов и </w:t>
      </w:r>
      <w:r>
        <w:lastRenderedPageBreak/>
        <w:t>аудиторских организаций саморегулируемой организации аудиторов;</w:t>
      </w:r>
    </w:p>
    <w:p w:rsidR="00EE5D64" w:rsidRDefault="00EE5D64">
      <w:pPr>
        <w:pStyle w:val="ConsPlusNormal"/>
        <w:spacing w:before="220"/>
        <w:ind w:firstLine="540"/>
        <w:jc w:val="both"/>
      </w:pPr>
      <w:r>
        <w:t>10.10. выписка из реестра аудиторов и аудиторских организаций, заверенная саморегулируемой организацией аудиторов, или засвидетельствованная в нотариальном порядке копия такой выписки;</w:t>
      </w:r>
    </w:p>
    <w:p w:rsidR="00EE5D64" w:rsidRDefault="00EE5D64">
      <w:pPr>
        <w:pStyle w:val="ConsPlusNormal"/>
        <w:jc w:val="both"/>
      </w:pPr>
      <w:r>
        <w:t xml:space="preserve">(в ред. </w:t>
      </w:r>
      <w:hyperlink r:id="rId23" w:history="1">
        <w:r>
          <w:rPr>
            <w:color w:val="0000FF"/>
          </w:rPr>
          <w:t>постановления</w:t>
        </w:r>
      </w:hyperlink>
      <w:r>
        <w:t xml:space="preserve"> Правительства ЯНАО от 29.03.2019 N 316-П)</w:t>
      </w:r>
    </w:p>
    <w:p w:rsidR="00EE5D64" w:rsidRDefault="00EE5D64">
      <w:pPr>
        <w:pStyle w:val="ConsPlusNormal"/>
        <w:spacing w:before="220"/>
        <w:ind w:firstLine="540"/>
        <w:jc w:val="both"/>
      </w:pPr>
      <w:r>
        <w:t>10.11. справка, выданная саморегулируемой организацией аудиторов, об отсутствии у участника конкурса мер дисциплинарного воздействия или засвидетельствованная в нотариальном порядке копия такой справки.</w:t>
      </w:r>
    </w:p>
    <w:p w:rsidR="00EE5D64" w:rsidRDefault="00EE5D64">
      <w:pPr>
        <w:pStyle w:val="ConsPlusNormal"/>
        <w:jc w:val="both"/>
      </w:pPr>
      <w:r>
        <w:t xml:space="preserve">(в ред. </w:t>
      </w:r>
      <w:hyperlink r:id="rId24" w:history="1">
        <w:r>
          <w:rPr>
            <w:color w:val="0000FF"/>
          </w:rPr>
          <w:t>постановления</w:t>
        </w:r>
      </w:hyperlink>
      <w:r>
        <w:t xml:space="preserve"> Правительства ЯНАО от 29.03.2019 N 316-П)</w:t>
      </w:r>
    </w:p>
    <w:p w:rsidR="00EE5D64" w:rsidRDefault="00EE5D64">
      <w:pPr>
        <w:pStyle w:val="ConsPlusNormal"/>
        <w:spacing w:before="220"/>
        <w:ind w:firstLine="540"/>
        <w:jc w:val="both"/>
      </w:pPr>
      <w:r>
        <w:t>11. Конкурсная документация, размещенная на официальном сайте регионального оператора, должна быть доступна для ознакомления без взимания платы. Предоставление конкурсной документации (в том числе по запросам заинтересованных лиц) до размещения конкурсной документации не допускается.</w:t>
      </w:r>
    </w:p>
    <w:p w:rsidR="00EE5D64" w:rsidRDefault="00EE5D64">
      <w:pPr>
        <w:pStyle w:val="ConsPlusNormal"/>
        <w:spacing w:before="220"/>
        <w:ind w:firstLine="540"/>
        <w:jc w:val="both"/>
      </w:pPr>
      <w:r>
        <w:t>12. Участник конкурса самостоятельно несет все расходы, связанные с участием в конкурсе.</w:t>
      </w:r>
    </w:p>
    <w:p w:rsidR="00EE5D64" w:rsidRDefault="00EE5D64">
      <w:pPr>
        <w:pStyle w:val="ConsPlusNormal"/>
        <w:spacing w:before="220"/>
        <w:ind w:firstLine="540"/>
        <w:jc w:val="both"/>
      </w:pPr>
      <w:r>
        <w:t>13. Участник конкурса подает заявку в срок и по форме, которые установлены конкурсной документацией.</w:t>
      </w:r>
    </w:p>
    <w:p w:rsidR="00EE5D64" w:rsidRDefault="00EE5D64">
      <w:pPr>
        <w:pStyle w:val="ConsPlusNormal"/>
        <w:spacing w:before="220"/>
        <w:ind w:firstLine="540"/>
        <w:jc w:val="both"/>
      </w:pPr>
      <w:r>
        <w:t>14. Участник конкурса вправе подать только одну заявку.</w:t>
      </w:r>
    </w:p>
    <w:p w:rsidR="00EE5D64" w:rsidRDefault="00EE5D64">
      <w:pPr>
        <w:pStyle w:val="ConsPlusNormal"/>
        <w:spacing w:before="220"/>
        <w:ind w:firstLine="540"/>
        <w:jc w:val="both"/>
      </w:pPr>
      <w:r>
        <w:t>15. Все листы заявки должны быть прошиты и пронумерованы. Заявка должна содержать опись входящих в ее состав документов, быть скреплена печатью участника конкурса и подписана участником конкурса или лицом, уполномоченным участником конкурса. Соблюдение участником конкурса указанных требований означает, что информация и документы, входящие в состав заявки, поданы от имени участника конкурса и он несет ответственность за подлинность и достоверность этих информации и документов.</w:t>
      </w:r>
    </w:p>
    <w:p w:rsidR="00EE5D64" w:rsidRDefault="00EE5D64">
      <w:pPr>
        <w:pStyle w:val="ConsPlusNormal"/>
        <w:spacing w:before="220"/>
        <w:ind w:firstLine="540"/>
        <w:jc w:val="both"/>
      </w:pPr>
      <w:r>
        <w:t>Исправления и внесение изменений в заявку не допускаются.</w:t>
      </w:r>
    </w:p>
    <w:p w:rsidR="00EE5D64" w:rsidRDefault="00EE5D64">
      <w:pPr>
        <w:pStyle w:val="ConsPlusNormal"/>
        <w:spacing w:before="220"/>
        <w:ind w:firstLine="540"/>
        <w:jc w:val="both"/>
      </w:pPr>
      <w:r>
        <w:t>16. Участник конкурса подает заявку в письменном виде на русском языке в запечатанном конверте, не позволяющем просматривать содержание заявки до вскрытия. На конверте указываются наименование конкурса, на участие в котором подается заявка, наименование, почтовый адрес и контактные данные участника конкурса.</w:t>
      </w:r>
    </w:p>
    <w:p w:rsidR="00EE5D64" w:rsidRDefault="00EE5D64">
      <w:pPr>
        <w:pStyle w:val="ConsPlusNormal"/>
        <w:spacing w:before="220"/>
        <w:ind w:firstLine="540"/>
        <w:jc w:val="both"/>
      </w:pPr>
      <w:r>
        <w:t>17. Каждый конверт с заявкой, поданный в срок, установленный конкурсной документацией, регистрируется организатором конкурса в день его поступления в журнале регистрации заявок.</w:t>
      </w:r>
    </w:p>
    <w:p w:rsidR="00EE5D64" w:rsidRDefault="00EE5D64">
      <w:pPr>
        <w:pStyle w:val="ConsPlusNormal"/>
        <w:spacing w:before="220"/>
        <w:ind w:firstLine="540"/>
        <w:jc w:val="both"/>
      </w:pPr>
      <w:r>
        <w:t>Зарегистрированной конкурсной заявке присваивается порядковый номер, соответствующий номеру очередности ее доставки.</w:t>
      </w:r>
    </w:p>
    <w:p w:rsidR="00EE5D64" w:rsidRDefault="00EE5D64">
      <w:pPr>
        <w:pStyle w:val="ConsPlusNormal"/>
        <w:spacing w:before="220"/>
        <w:ind w:firstLine="540"/>
        <w:jc w:val="both"/>
      </w:pPr>
      <w:r>
        <w:t>По требованию участника конкурса, подавшего конверт с заявкой, лицом, ответственным за прием заявок, выдается документ о дате и времени приема конверта с заявкой.</w:t>
      </w:r>
    </w:p>
    <w:p w:rsidR="00EE5D64" w:rsidRDefault="00EE5D64">
      <w:pPr>
        <w:pStyle w:val="ConsPlusNormal"/>
        <w:spacing w:before="220"/>
        <w:ind w:firstLine="540"/>
        <w:jc w:val="both"/>
      </w:pPr>
      <w:r>
        <w:t>18. Прием заявок прекращается в срок, установленный в извещении о проведении конкурса.</w:t>
      </w:r>
    </w:p>
    <w:p w:rsidR="00EE5D64" w:rsidRDefault="00EE5D64">
      <w:pPr>
        <w:pStyle w:val="ConsPlusNormal"/>
        <w:spacing w:before="220"/>
        <w:ind w:firstLine="540"/>
        <w:jc w:val="both"/>
      </w:pPr>
      <w:r>
        <w:t>19. Конверты с заявками, поступившие по истечении срока подачи заявок, не регистрируются и не вскрываются.</w:t>
      </w:r>
    </w:p>
    <w:p w:rsidR="00EE5D64" w:rsidRDefault="00EE5D64">
      <w:pPr>
        <w:pStyle w:val="ConsPlusNormal"/>
        <w:spacing w:before="220"/>
        <w:ind w:firstLine="540"/>
        <w:jc w:val="both"/>
      </w:pPr>
      <w:r>
        <w:t>Такие конверты с заявками могут быть возвращены участникам конкурса по письменному заявлению в течение одного года со дня завершения конкурса.</w:t>
      </w:r>
    </w:p>
    <w:p w:rsidR="00EE5D64" w:rsidRDefault="00EE5D64">
      <w:pPr>
        <w:pStyle w:val="ConsPlusNormal"/>
        <w:spacing w:before="220"/>
        <w:ind w:firstLine="540"/>
        <w:jc w:val="both"/>
      </w:pPr>
      <w:r>
        <w:t>До истечения этого срока документы хранятся в архиве организатора конкурса, после чего подлежат уничтожению.</w:t>
      </w:r>
    </w:p>
    <w:p w:rsidR="00EE5D64" w:rsidRDefault="00EE5D64">
      <w:pPr>
        <w:pStyle w:val="ConsPlusNormal"/>
        <w:spacing w:before="220"/>
        <w:ind w:firstLine="540"/>
        <w:jc w:val="both"/>
      </w:pPr>
      <w:r>
        <w:lastRenderedPageBreak/>
        <w:t>20. Организатор конкурса обязан обеспечить целостность конвертов с заявками и конфиденциальность сведений, содержащихся в заявках, до вскрытия конвертов.</w:t>
      </w:r>
    </w:p>
    <w:p w:rsidR="00EE5D64" w:rsidRDefault="00EE5D64">
      <w:pPr>
        <w:pStyle w:val="ConsPlusNormal"/>
        <w:spacing w:before="220"/>
        <w:ind w:firstLine="540"/>
        <w:jc w:val="both"/>
      </w:pPr>
      <w:r>
        <w:t>21. Участник конкурса, подавший заявку, вправе отозвать заявку в любое время до момента вскрытия конвертов, направив соответствующее уведомление организатору конкурса в письменном виде. Отозванная заявка подлежит возврату в течение 2 рабочих дней с даты регистрации организатором конкурса уведомления участника конкурса об отзыве заявки способом, позволяющим подтвердить факт отправки документов.</w:t>
      </w:r>
    </w:p>
    <w:p w:rsidR="00EE5D64" w:rsidRDefault="00EE5D64">
      <w:pPr>
        <w:pStyle w:val="ConsPlusNormal"/>
        <w:jc w:val="both"/>
      </w:pPr>
      <w:r>
        <w:t xml:space="preserve">(в ред. </w:t>
      </w:r>
      <w:hyperlink r:id="rId25" w:history="1">
        <w:r>
          <w:rPr>
            <w:color w:val="0000FF"/>
          </w:rPr>
          <w:t>постановления</w:t>
        </w:r>
      </w:hyperlink>
      <w:r>
        <w:t xml:space="preserve"> Правительства ЯНАО от 20.05.2016 N 452-П)</w:t>
      </w:r>
    </w:p>
    <w:p w:rsidR="00EE5D64" w:rsidRDefault="00EE5D64">
      <w:pPr>
        <w:pStyle w:val="ConsPlusNormal"/>
        <w:spacing w:before="220"/>
        <w:ind w:firstLine="540"/>
        <w:jc w:val="both"/>
      </w:pPr>
      <w:r>
        <w:t>22. Любой участник конкурса вправе направить организатору конкурса в письменной форме запрос о даче разъяснений положений конкурсной документации, который регистрируется организатором конкурса в день его поступления. В течение 2 рабочих дней с даты регистрации запроса организатор конкурса направляет участнику конкурса письменные разъяснения положений конкурсной документации и размещает такие разъяснения на официальном сайте регионального оператора без указания лица, направившего запрос.</w:t>
      </w:r>
    </w:p>
    <w:p w:rsidR="00EE5D64" w:rsidRDefault="00EE5D64">
      <w:pPr>
        <w:pStyle w:val="ConsPlusNormal"/>
        <w:spacing w:before="220"/>
        <w:ind w:firstLine="540"/>
        <w:jc w:val="both"/>
      </w:pPr>
      <w:r>
        <w:t>Не подлежит разъяснениям положений конкурсной документации запрос, поступивший в адрес организатора конкурса менее чем за 3 рабочих дня до даты окончания срока подачи заявок.</w:t>
      </w:r>
    </w:p>
    <w:p w:rsidR="00EE5D64" w:rsidRDefault="00EE5D64">
      <w:pPr>
        <w:pStyle w:val="ConsPlusNormal"/>
        <w:spacing w:before="220"/>
        <w:ind w:firstLine="540"/>
        <w:jc w:val="both"/>
      </w:pPr>
      <w:r>
        <w:t>23. Не позднее 5 календарных дней до даты окончания срока подачи заявок организатор конкурса вправе принять решение о внесении изменений в конкурсную документацию или отказаться от проведения конкурса.</w:t>
      </w:r>
    </w:p>
    <w:p w:rsidR="00EE5D64" w:rsidRDefault="00EE5D64">
      <w:pPr>
        <w:pStyle w:val="ConsPlusNormal"/>
        <w:spacing w:before="220"/>
        <w:ind w:firstLine="540"/>
        <w:jc w:val="both"/>
      </w:pPr>
      <w:r>
        <w:t>В случае внесения изменений в конкурсную документацию срок подачи заявок должен быть продлен организатором конкурса, но не более чем на 10 календарных дней.</w:t>
      </w:r>
    </w:p>
    <w:p w:rsidR="00EE5D64" w:rsidRDefault="00EE5D64">
      <w:pPr>
        <w:pStyle w:val="ConsPlusNormal"/>
        <w:spacing w:before="220"/>
        <w:ind w:firstLine="540"/>
        <w:jc w:val="both"/>
      </w:pPr>
      <w:r>
        <w:t>В течение 1 дня с даты принятия решения о внесении изменений в конкурсную документацию информация о принятом решении размещается на официальном сайте регионального оператора с целью уведомления участников конкурса о принятом решении.</w:t>
      </w:r>
    </w:p>
    <w:p w:rsidR="00EE5D64" w:rsidRDefault="00EE5D64">
      <w:pPr>
        <w:pStyle w:val="ConsPlusNormal"/>
        <w:spacing w:before="220"/>
        <w:ind w:firstLine="540"/>
        <w:jc w:val="both"/>
      </w:pPr>
      <w:r>
        <w:t>Решение об отказе от проведения конкурса с указанием причин отказа размещается организатором конкурса в течение 1 рабочего дня со дня его принятия на официальном сайте регионального оператора.</w:t>
      </w:r>
    </w:p>
    <w:p w:rsidR="00EE5D64" w:rsidRDefault="00EE5D64">
      <w:pPr>
        <w:pStyle w:val="ConsPlusNormal"/>
        <w:spacing w:before="220"/>
        <w:ind w:firstLine="540"/>
        <w:jc w:val="both"/>
      </w:pPr>
      <w:r>
        <w:t>В течение 1 рабочего дня со дня принятия решения об отказе от проведения конкурса организатор конкурса доводит до сведения участников конкурса, подавших заявки (согласно контактным данным, указанным на конвертах с заявками), указанную информацию.</w:t>
      </w:r>
    </w:p>
    <w:p w:rsidR="00EE5D64" w:rsidRDefault="00EE5D64">
      <w:pPr>
        <w:pStyle w:val="ConsPlusNormal"/>
        <w:spacing w:before="220"/>
        <w:ind w:firstLine="540"/>
        <w:jc w:val="both"/>
      </w:pPr>
      <w:r>
        <w:t>24. В случае если по окончании срока приема заявок не подано ни одной заявки, по решению комиссии конкурс признается несостоявшимся.</w:t>
      </w:r>
    </w:p>
    <w:p w:rsidR="00EE5D64" w:rsidRDefault="00EE5D64">
      <w:pPr>
        <w:pStyle w:val="ConsPlusNormal"/>
        <w:spacing w:before="220"/>
        <w:ind w:firstLine="540"/>
        <w:jc w:val="both"/>
      </w:pPr>
      <w:r>
        <w:t>Решение комиссии принимается в течение 1 рабочего дня, следующего за днем окончания срока подачи заявок.</w:t>
      </w:r>
    </w:p>
    <w:p w:rsidR="00EE5D64" w:rsidRDefault="00EE5D64">
      <w:pPr>
        <w:pStyle w:val="ConsPlusNormal"/>
        <w:spacing w:before="220"/>
        <w:ind w:firstLine="540"/>
        <w:jc w:val="both"/>
      </w:pPr>
      <w:r>
        <w:t xml:space="preserve">В случае если по окончании срока подачи заявок подана только одна заявка, конверт с указанной заявкой </w:t>
      </w:r>
      <w:proofErr w:type="gramStart"/>
      <w:r>
        <w:t>вскрывается</w:t>
      </w:r>
      <w:proofErr w:type="gramEnd"/>
      <w:r>
        <w:t xml:space="preserve"> и заявка рассматривается в порядке, установленном </w:t>
      </w:r>
      <w:hyperlink w:anchor="P151" w:history="1">
        <w:r>
          <w:rPr>
            <w:color w:val="0000FF"/>
          </w:rPr>
          <w:t>пунктом 27</w:t>
        </w:r>
      </w:hyperlink>
      <w:r>
        <w:t xml:space="preserve"> настоящего Порядка.</w:t>
      </w:r>
    </w:p>
    <w:p w:rsidR="00EE5D64" w:rsidRDefault="00EE5D64">
      <w:pPr>
        <w:pStyle w:val="ConsPlusNormal"/>
        <w:jc w:val="both"/>
      </w:pPr>
      <w:r>
        <w:t xml:space="preserve">(в ред. </w:t>
      </w:r>
      <w:hyperlink r:id="rId26" w:history="1">
        <w:r>
          <w:rPr>
            <w:color w:val="0000FF"/>
          </w:rPr>
          <w:t>постановления</w:t>
        </w:r>
      </w:hyperlink>
      <w:r>
        <w:t xml:space="preserve"> Правительства ЯНАО от 20.05.2016 N 452-П)</w:t>
      </w:r>
    </w:p>
    <w:p w:rsidR="00EE5D64" w:rsidRDefault="00EE5D64">
      <w:pPr>
        <w:pStyle w:val="ConsPlusNormal"/>
        <w:spacing w:before="220"/>
        <w:ind w:firstLine="540"/>
        <w:jc w:val="both"/>
      </w:pPr>
      <w:r>
        <w:t>В случае если данная заявка соответствует требованиям, указанным в конкурсной документации, договор заключается с аудиторской организацией (аудитором), представившей эту заявку.</w:t>
      </w:r>
    </w:p>
    <w:p w:rsidR="00EE5D64" w:rsidRDefault="00EE5D64">
      <w:pPr>
        <w:pStyle w:val="ConsPlusNormal"/>
        <w:jc w:val="both"/>
      </w:pPr>
      <w:r>
        <w:t xml:space="preserve">(абзац введен </w:t>
      </w:r>
      <w:hyperlink r:id="rId27" w:history="1">
        <w:r>
          <w:rPr>
            <w:color w:val="0000FF"/>
          </w:rPr>
          <w:t>постановлением</w:t>
        </w:r>
      </w:hyperlink>
      <w:r>
        <w:t xml:space="preserve"> Правительства ЯНАО от 20.05.2016 N 452-П)</w:t>
      </w:r>
    </w:p>
    <w:p w:rsidR="00EE5D64" w:rsidRDefault="00EE5D64">
      <w:pPr>
        <w:pStyle w:val="ConsPlusNormal"/>
        <w:spacing w:before="220"/>
        <w:ind w:firstLine="540"/>
        <w:jc w:val="both"/>
      </w:pPr>
      <w:r>
        <w:t xml:space="preserve">25. Вскрытие конвертов с заявками, рассмотрение заявок, оценка заявок осуществляется на </w:t>
      </w:r>
      <w:r>
        <w:lastRenderedPageBreak/>
        <w:t>заседаниях комиссии, которые считаются правомочными, если на них присутствуют не менее половины состава комиссии.</w:t>
      </w:r>
    </w:p>
    <w:p w:rsidR="00EE5D64" w:rsidRDefault="00EE5D64">
      <w:pPr>
        <w:pStyle w:val="ConsPlusNormal"/>
        <w:spacing w:before="220"/>
        <w:ind w:firstLine="540"/>
        <w:jc w:val="both"/>
      </w:pPr>
      <w:r>
        <w:t>Принятие решений членами комиссии путем проведения заочного голосования, делегирование ими своих полномочий иным лицам не допускается.</w:t>
      </w:r>
    </w:p>
    <w:p w:rsidR="00EE5D64" w:rsidRDefault="00EE5D64">
      <w:pPr>
        <w:pStyle w:val="ConsPlusNormal"/>
        <w:spacing w:before="220"/>
        <w:ind w:firstLine="540"/>
        <w:jc w:val="both"/>
      </w:pPr>
      <w:r>
        <w:t>Решения комиссии принимаются большинством голосов присутствующих на заседании членов комиссии. В случае равенства голосов решающим является голос председательствующего на заседании.</w:t>
      </w:r>
    </w:p>
    <w:p w:rsidR="00EE5D64" w:rsidRDefault="00EE5D64">
      <w:pPr>
        <w:pStyle w:val="ConsPlusNormal"/>
        <w:spacing w:before="220"/>
        <w:ind w:firstLine="540"/>
        <w:jc w:val="both"/>
      </w:pPr>
      <w:r>
        <w:t>Порядок работы комиссии устанавливается Положением о работе комиссии, утвержденным организатором конкурса.</w:t>
      </w:r>
    </w:p>
    <w:p w:rsidR="00EE5D64" w:rsidRDefault="00EE5D64">
      <w:pPr>
        <w:pStyle w:val="ConsPlusNormal"/>
        <w:jc w:val="both"/>
      </w:pPr>
      <w:r>
        <w:t xml:space="preserve">(в ред. </w:t>
      </w:r>
      <w:hyperlink r:id="rId28" w:history="1">
        <w:r>
          <w:rPr>
            <w:color w:val="0000FF"/>
          </w:rPr>
          <w:t>постановления</w:t>
        </w:r>
      </w:hyperlink>
      <w:r>
        <w:t xml:space="preserve"> Правительства ЯНАО от 20.05.2016 N 452-П)</w:t>
      </w:r>
    </w:p>
    <w:p w:rsidR="00EE5D64" w:rsidRDefault="00EE5D64">
      <w:pPr>
        <w:pStyle w:val="ConsPlusNormal"/>
        <w:spacing w:before="220"/>
        <w:ind w:firstLine="540"/>
        <w:jc w:val="both"/>
      </w:pPr>
      <w:r>
        <w:t>Принятые комиссией решения оформляются протоколами. Протоколы размещаются на официальном сайте регионального оператора на следующий рабочий день после подписания протоколов с целью уведомления участников конкурса о принятых комиссией решениях.</w:t>
      </w:r>
    </w:p>
    <w:p w:rsidR="00EE5D64" w:rsidRDefault="00EE5D64">
      <w:pPr>
        <w:pStyle w:val="ConsPlusNormal"/>
        <w:spacing w:before="220"/>
        <w:ind w:firstLine="540"/>
        <w:jc w:val="both"/>
      </w:pPr>
      <w:r>
        <w:t>26. Порядок вскрытия конвертов с заявками.</w:t>
      </w:r>
    </w:p>
    <w:p w:rsidR="00EE5D64" w:rsidRDefault="00EE5D64">
      <w:pPr>
        <w:pStyle w:val="ConsPlusNormal"/>
        <w:spacing w:before="220"/>
        <w:ind w:firstLine="540"/>
        <w:jc w:val="both"/>
      </w:pPr>
      <w:r>
        <w:t>26.1. Участники конкурса, подавшие заявки, или их представители вправе присутствовать при вскрытии конвертов.</w:t>
      </w:r>
    </w:p>
    <w:p w:rsidR="00EE5D64" w:rsidRDefault="00EE5D64">
      <w:pPr>
        <w:pStyle w:val="ConsPlusNormal"/>
        <w:spacing w:before="220"/>
        <w:ind w:firstLine="540"/>
        <w:jc w:val="both"/>
      </w:pPr>
      <w:r>
        <w:t>26.2. При вскрытии конвертов объявляются наименование и местонахождение участника конкурса, представленные сведения и документы, условия исполнения договора.</w:t>
      </w:r>
    </w:p>
    <w:p w:rsidR="00EE5D64" w:rsidRDefault="00EE5D64">
      <w:pPr>
        <w:pStyle w:val="ConsPlusNormal"/>
        <w:spacing w:before="220"/>
        <w:ind w:firstLine="540"/>
        <w:jc w:val="both"/>
      </w:pPr>
      <w:r>
        <w:t>26.3. Информация о вскрытии конвертов заносится в протокол вскрытия конвертов и подписывается всеми присутствующими членами комиссии непосредственно после вскрытия конвертов.</w:t>
      </w:r>
    </w:p>
    <w:p w:rsidR="00EE5D64" w:rsidRDefault="00EE5D64">
      <w:pPr>
        <w:pStyle w:val="ConsPlusNormal"/>
        <w:spacing w:before="220"/>
        <w:ind w:firstLine="540"/>
        <w:jc w:val="both"/>
      </w:pPr>
      <w:bookmarkStart w:id="2" w:name="P151"/>
      <w:bookmarkEnd w:id="2"/>
      <w:r>
        <w:t>27. Порядок рассмотрения заявок.</w:t>
      </w:r>
    </w:p>
    <w:p w:rsidR="00EE5D64" w:rsidRDefault="00EE5D64">
      <w:pPr>
        <w:pStyle w:val="ConsPlusNormal"/>
        <w:spacing w:before="220"/>
        <w:ind w:firstLine="540"/>
        <w:jc w:val="both"/>
      </w:pPr>
      <w:r>
        <w:t>27.1. В течение 7 рабочих дней со дня вскрытия конвертов комиссия рассматривает заявки на соответствие требованиям, установленным в конкурсной документации, проверяет достоверность сведений, содержащихся в представленных документах.</w:t>
      </w:r>
    </w:p>
    <w:p w:rsidR="00EE5D64" w:rsidRDefault="00EE5D64">
      <w:pPr>
        <w:pStyle w:val="ConsPlusNormal"/>
        <w:spacing w:before="220"/>
        <w:ind w:firstLine="540"/>
        <w:jc w:val="both"/>
      </w:pPr>
      <w:r>
        <w:t>27.2. Проверка достоверности сведений, содержащихся в документах, осуществляется путем их сопоставления с данными, содержащимися в реестре недобросовестных поставщиков (подрядчиков, исполнителей), а также в реестре аудиторов и аудиторских организаций саморегулируемых организаций аудиторов, опубликованном на официальном сайте Министерства финансов Российской Федерации, иных источниках информации.</w:t>
      </w:r>
    </w:p>
    <w:p w:rsidR="00EE5D64" w:rsidRDefault="00EE5D64">
      <w:pPr>
        <w:pStyle w:val="ConsPlusNormal"/>
        <w:spacing w:before="220"/>
        <w:ind w:firstLine="540"/>
        <w:jc w:val="both"/>
      </w:pPr>
      <w:r>
        <w:t>27.3. Несоответствие заявки требованиям, установленным в конкурсной документации, а также представление документов, содержащих недостоверные сведения, являются основаниями для отклонения заявки комиссией. Решение об отклонении заявки фиксируется в протоколе рассмотрения заявок.</w:t>
      </w:r>
    </w:p>
    <w:p w:rsidR="00EE5D64" w:rsidRDefault="00EE5D64">
      <w:pPr>
        <w:pStyle w:val="ConsPlusNormal"/>
        <w:spacing w:before="220"/>
        <w:ind w:firstLine="540"/>
        <w:jc w:val="both"/>
      </w:pPr>
      <w:r>
        <w:t xml:space="preserve">27.4. Комиссия осуществляет оценку заявок, которые не были отклонены, для определения победителя конкурса в порядке, установленном </w:t>
      </w:r>
      <w:hyperlink w:anchor="P161" w:history="1">
        <w:r>
          <w:rPr>
            <w:color w:val="0000FF"/>
          </w:rPr>
          <w:t>пунктом 28</w:t>
        </w:r>
      </w:hyperlink>
      <w:r>
        <w:t xml:space="preserve"> настоящего Порядка.</w:t>
      </w:r>
    </w:p>
    <w:p w:rsidR="00EE5D64" w:rsidRDefault="00EE5D64">
      <w:pPr>
        <w:pStyle w:val="ConsPlusNormal"/>
        <w:jc w:val="both"/>
      </w:pPr>
      <w:r>
        <w:t xml:space="preserve">(в ред. </w:t>
      </w:r>
      <w:hyperlink r:id="rId29" w:history="1">
        <w:r>
          <w:rPr>
            <w:color w:val="0000FF"/>
          </w:rPr>
          <w:t>постановления</w:t>
        </w:r>
      </w:hyperlink>
      <w:r>
        <w:t xml:space="preserve"> Правительства ЯНАО от 20.05.2016 N 452-П)</w:t>
      </w:r>
    </w:p>
    <w:p w:rsidR="00EE5D64" w:rsidRDefault="00EE5D64">
      <w:pPr>
        <w:pStyle w:val="ConsPlusNormal"/>
        <w:spacing w:before="220"/>
        <w:ind w:firstLine="540"/>
        <w:jc w:val="both"/>
      </w:pPr>
      <w:r>
        <w:t>27.5. В случае если по результатам рассмотрения заявок комиссия отклонила все заявки, конкурс признается несостоявшимся.</w:t>
      </w:r>
    </w:p>
    <w:p w:rsidR="00EE5D64" w:rsidRDefault="00EE5D64">
      <w:pPr>
        <w:pStyle w:val="ConsPlusNormal"/>
        <w:spacing w:before="220"/>
        <w:ind w:firstLine="540"/>
        <w:jc w:val="both"/>
      </w:pPr>
      <w:r>
        <w:t xml:space="preserve">В случае если по результатам рассмотрения заявок только одна заявка соответствует требованиям, указанным в конкурсной документации, договор заключается с аудиторской </w:t>
      </w:r>
      <w:r>
        <w:lastRenderedPageBreak/>
        <w:t>организацией (аудитором), представившей указанную заявку.</w:t>
      </w:r>
    </w:p>
    <w:p w:rsidR="00EE5D64" w:rsidRDefault="00EE5D64">
      <w:pPr>
        <w:pStyle w:val="ConsPlusNormal"/>
        <w:spacing w:before="220"/>
        <w:ind w:firstLine="540"/>
        <w:jc w:val="both"/>
      </w:pPr>
      <w:r>
        <w:t>Решение о признании конкурса несостоявшимся оформляется протоколом.</w:t>
      </w:r>
    </w:p>
    <w:p w:rsidR="00EE5D64" w:rsidRDefault="00EE5D64">
      <w:pPr>
        <w:pStyle w:val="ConsPlusNormal"/>
        <w:jc w:val="both"/>
      </w:pPr>
      <w:r>
        <w:t xml:space="preserve">(пп. 27.5 в ред. </w:t>
      </w:r>
      <w:hyperlink r:id="rId30" w:history="1">
        <w:r>
          <w:rPr>
            <w:color w:val="0000FF"/>
          </w:rPr>
          <w:t>постановления</w:t>
        </w:r>
      </w:hyperlink>
      <w:r>
        <w:t xml:space="preserve"> Правительства ЯНАО от 20.05.2016 N 452-П)</w:t>
      </w:r>
    </w:p>
    <w:p w:rsidR="00EE5D64" w:rsidRDefault="00EE5D64">
      <w:pPr>
        <w:pStyle w:val="ConsPlusNormal"/>
        <w:spacing w:before="220"/>
        <w:ind w:firstLine="540"/>
        <w:jc w:val="both"/>
      </w:pPr>
      <w:bookmarkStart w:id="3" w:name="P161"/>
      <w:bookmarkEnd w:id="3"/>
      <w:r>
        <w:t>28. Порядок оценки заявок и определения победителя конкурса.</w:t>
      </w:r>
    </w:p>
    <w:p w:rsidR="00EE5D64" w:rsidRDefault="00EE5D64">
      <w:pPr>
        <w:pStyle w:val="ConsPlusNormal"/>
        <w:spacing w:before="220"/>
        <w:ind w:firstLine="540"/>
        <w:jc w:val="both"/>
      </w:pPr>
      <w:r>
        <w:t>28.1. Оценка заявок осуществляется комиссией в целях выявления участников конкурса, предлагающих лучшие условия исполнения договора.</w:t>
      </w:r>
    </w:p>
    <w:p w:rsidR="00EE5D64" w:rsidRDefault="00EE5D64">
      <w:pPr>
        <w:pStyle w:val="ConsPlusNormal"/>
        <w:spacing w:before="220"/>
        <w:ind w:firstLine="540"/>
        <w:jc w:val="both"/>
      </w:pPr>
      <w:r>
        <w:t xml:space="preserve">Срок оценки заявок не может превышать 3 рабочих дней со дня рассмотрения заявок на соответствие требованиям, установленным в конкурсной документации, в порядке, установленном </w:t>
      </w:r>
      <w:hyperlink w:anchor="P151" w:history="1">
        <w:r>
          <w:rPr>
            <w:color w:val="0000FF"/>
          </w:rPr>
          <w:t>пунктом 27</w:t>
        </w:r>
      </w:hyperlink>
      <w:r>
        <w:t xml:space="preserve"> настоящего Порядка.</w:t>
      </w:r>
    </w:p>
    <w:p w:rsidR="00EE5D64" w:rsidRDefault="00EE5D64">
      <w:pPr>
        <w:pStyle w:val="ConsPlusNormal"/>
        <w:jc w:val="both"/>
      </w:pPr>
      <w:r>
        <w:t xml:space="preserve">(в ред. </w:t>
      </w:r>
      <w:hyperlink r:id="rId31" w:history="1">
        <w:r>
          <w:rPr>
            <w:color w:val="0000FF"/>
          </w:rPr>
          <w:t>постановления</w:t>
        </w:r>
      </w:hyperlink>
      <w:r>
        <w:t xml:space="preserve"> Правительства ЯНАО от 20.05.2016 N 452-П)</w:t>
      </w:r>
    </w:p>
    <w:p w:rsidR="00EE5D64" w:rsidRDefault="00EE5D64">
      <w:pPr>
        <w:pStyle w:val="ConsPlusNormal"/>
        <w:spacing w:before="220"/>
        <w:ind w:firstLine="540"/>
        <w:jc w:val="both"/>
      </w:pPr>
      <w:r>
        <w:t>28.2. На основании результатов оценки заявок каждой заявке присваивается порядковый номер в порядке уменьшения степени выгодности содержащихся в них условий исполнения договора. Заявке,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меньший порядковый номер присваивается заявке, которая поступила ранее других заявок, содержащих аналогичные условия.</w:t>
      </w:r>
    </w:p>
    <w:p w:rsidR="00EE5D64" w:rsidRDefault="00EE5D64">
      <w:pPr>
        <w:pStyle w:val="ConsPlusNormal"/>
        <w:spacing w:before="220"/>
        <w:ind w:firstLine="540"/>
        <w:jc w:val="both"/>
      </w:pPr>
      <w:r>
        <w:t xml:space="preserve">28.3. Победителем конкурса признается участник конкурса, который предложил лучшие условия исполнения договора на основе критериев оценки заявок, указанных в </w:t>
      </w:r>
      <w:hyperlink w:anchor="P177" w:history="1">
        <w:r>
          <w:rPr>
            <w:color w:val="0000FF"/>
          </w:rPr>
          <w:t>пункте 29</w:t>
        </w:r>
      </w:hyperlink>
      <w:r>
        <w:t xml:space="preserve"> настоящего Порядка, и заявке которого присвоен первый номер.</w:t>
      </w:r>
    </w:p>
    <w:p w:rsidR="00EE5D64" w:rsidRDefault="00EE5D64">
      <w:pPr>
        <w:pStyle w:val="ConsPlusNormal"/>
        <w:jc w:val="both"/>
      </w:pPr>
      <w:r>
        <w:t xml:space="preserve">(в ред. </w:t>
      </w:r>
      <w:hyperlink r:id="rId32" w:history="1">
        <w:r>
          <w:rPr>
            <w:color w:val="0000FF"/>
          </w:rPr>
          <w:t>постановления</w:t>
        </w:r>
      </w:hyperlink>
      <w:r>
        <w:t xml:space="preserve"> Правительства ЯНАО от 20.05.2016 N 452-П)</w:t>
      </w:r>
    </w:p>
    <w:p w:rsidR="00EE5D64" w:rsidRDefault="00EE5D64">
      <w:pPr>
        <w:pStyle w:val="ConsPlusNormal"/>
        <w:spacing w:before="220"/>
        <w:ind w:firstLine="540"/>
        <w:jc w:val="both"/>
      </w:pPr>
      <w:r>
        <w:t>28.4. По результатам оценки заявок комиссией составляется протокол оценки заявок, в котором содержатся сведения:</w:t>
      </w:r>
    </w:p>
    <w:p w:rsidR="00EE5D64" w:rsidRDefault="00EE5D64">
      <w:pPr>
        <w:pStyle w:val="ConsPlusNormal"/>
        <w:spacing w:before="220"/>
        <w:ind w:firstLine="540"/>
        <w:jc w:val="both"/>
      </w:pPr>
      <w:r>
        <w:t>28.4.1. о месте, дате, времени оценки заявок;</w:t>
      </w:r>
    </w:p>
    <w:p w:rsidR="00EE5D64" w:rsidRDefault="00EE5D64">
      <w:pPr>
        <w:pStyle w:val="ConsPlusNormal"/>
        <w:spacing w:before="220"/>
        <w:ind w:firstLine="540"/>
        <w:jc w:val="both"/>
      </w:pPr>
      <w:r>
        <w:t>28.4.2. об участниках конкурса, заявки которых не были отклонены по результатам рассмотрения заявок;</w:t>
      </w:r>
    </w:p>
    <w:p w:rsidR="00EE5D64" w:rsidRDefault="00EE5D64">
      <w:pPr>
        <w:pStyle w:val="ConsPlusNormal"/>
        <w:spacing w:before="220"/>
        <w:ind w:firstLine="540"/>
        <w:jc w:val="both"/>
      </w:pPr>
      <w:r>
        <w:t>28.4.3. о присвоении заявкам порядковых номеров в оценочном рейтинге;</w:t>
      </w:r>
    </w:p>
    <w:p w:rsidR="00EE5D64" w:rsidRDefault="00EE5D64">
      <w:pPr>
        <w:pStyle w:val="ConsPlusNormal"/>
        <w:spacing w:before="220"/>
        <w:ind w:firstLine="540"/>
        <w:jc w:val="both"/>
      </w:pPr>
      <w:r>
        <w:t>28.4.4. о присвоении заявкам значений по каждому из предусмотренных критериев оценки;</w:t>
      </w:r>
    </w:p>
    <w:p w:rsidR="00EE5D64" w:rsidRDefault="00EE5D64">
      <w:pPr>
        <w:pStyle w:val="ConsPlusNormal"/>
        <w:spacing w:before="220"/>
        <w:ind w:firstLine="540"/>
        <w:jc w:val="both"/>
      </w:pPr>
      <w:r>
        <w:t>28.4.5. о наименовании и почтовых адресах участников конкурса;</w:t>
      </w:r>
    </w:p>
    <w:p w:rsidR="00EE5D64" w:rsidRDefault="00EE5D64">
      <w:pPr>
        <w:pStyle w:val="ConsPlusNormal"/>
        <w:jc w:val="both"/>
      </w:pPr>
      <w:r>
        <w:t xml:space="preserve">(в ред. </w:t>
      </w:r>
      <w:hyperlink r:id="rId33" w:history="1">
        <w:r>
          <w:rPr>
            <w:color w:val="0000FF"/>
          </w:rPr>
          <w:t>постановления</w:t>
        </w:r>
      </w:hyperlink>
      <w:r>
        <w:t xml:space="preserve"> Правительства ЯНАО от 20.05.2016 N 452-П)</w:t>
      </w:r>
    </w:p>
    <w:p w:rsidR="00EE5D64" w:rsidRDefault="00EE5D64">
      <w:pPr>
        <w:pStyle w:val="ConsPlusNormal"/>
        <w:spacing w:before="220"/>
        <w:ind w:firstLine="540"/>
        <w:jc w:val="both"/>
      </w:pPr>
      <w:r>
        <w:t>28.4.6. о принятом на основании результатов оценки заявок решении комиссии.</w:t>
      </w:r>
    </w:p>
    <w:p w:rsidR="00EE5D64" w:rsidRDefault="00EE5D64">
      <w:pPr>
        <w:pStyle w:val="ConsPlusNormal"/>
        <w:spacing w:before="220"/>
        <w:ind w:firstLine="540"/>
        <w:jc w:val="both"/>
      </w:pPr>
      <w:r>
        <w:t>28.5. В течение 3 рабочих дней после размещения протокола оценки заявок на официальном сайте регионального оператора организатор конкурса направляет в адрес участников конкурса письменные уведомления о принятом по результатам оценки заявок решении комиссии.</w:t>
      </w:r>
    </w:p>
    <w:p w:rsidR="00EE5D64" w:rsidRDefault="00EE5D64">
      <w:pPr>
        <w:pStyle w:val="ConsPlusNormal"/>
        <w:spacing w:before="220"/>
        <w:ind w:firstLine="540"/>
        <w:jc w:val="both"/>
      </w:pPr>
      <w:bookmarkStart w:id="4" w:name="P177"/>
      <w:bookmarkEnd w:id="4"/>
      <w:r>
        <w:t>29. Критерии оценки заявок, величины значимости этих критериев (общее максимальное количество баллов - 100).</w:t>
      </w:r>
    </w:p>
    <w:p w:rsidR="00EE5D64" w:rsidRDefault="00EE5D64">
      <w:pPr>
        <w:pStyle w:val="ConsPlusNormal"/>
        <w:spacing w:before="220"/>
        <w:ind w:firstLine="540"/>
        <w:jc w:val="both"/>
      </w:pPr>
      <w:r>
        <w:t>29.1. Опыт оказания работы на рынке аудиторских услуг:</w:t>
      </w:r>
    </w:p>
    <w:p w:rsidR="00EE5D64" w:rsidRDefault="00EE5D64">
      <w:pPr>
        <w:pStyle w:val="ConsPlusNormal"/>
        <w:spacing w:before="220"/>
        <w:ind w:firstLine="540"/>
        <w:jc w:val="both"/>
      </w:pPr>
      <w:r>
        <w:t>29.1.1. более семи лет - 35 баллов;</w:t>
      </w:r>
    </w:p>
    <w:p w:rsidR="00EE5D64" w:rsidRDefault="00EE5D64">
      <w:pPr>
        <w:pStyle w:val="ConsPlusNormal"/>
        <w:spacing w:before="220"/>
        <w:ind w:firstLine="540"/>
        <w:jc w:val="both"/>
      </w:pPr>
      <w:r>
        <w:t>29.1.2. от пяти до семи лет - 25 баллов;</w:t>
      </w:r>
    </w:p>
    <w:p w:rsidR="00EE5D64" w:rsidRDefault="00EE5D64">
      <w:pPr>
        <w:pStyle w:val="ConsPlusNormal"/>
        <w:spacing w:before="220"/>
        <w:ind w:firstLine="540"/>
        <w:jc w:val="both"/>
      </w:pPr>
      <w:r>
        <w:lastRenderedPageBreak/>
        <w:t>29.1.3. от одного года до пяти лет - 15 баллов.</w:t>
      </w:r>
    </w:p>
    <w:p w:rsidR="00EE5D64" w:rsidRDefault="00EE5D64">
      <w:pPr>
        <w:pStyle w:val="ConsPlusNormal"/>
        <w:spacing w:before="220"/>
        <w:ind w:firstLine="540"/>
        <w:jc w:val="both"/>
      </w:pPr>
      <w:r>
        <w:t>Критерий подтверждается справкой, заверенной подписью и печатью руководителя или уполномоченного руководителем лица, о наличии у участника опыта работы на рынке аудиторских услуг.</w:t>
      </w:r>
    </w:p>
    <w:p w:rsidR="00EE5D64" w:rsidRDefault="00EE5D64">
      <w:pPr>
        <w:pStyle w:val="ConsPlusNormal"/>
        <w:spacing w:before="220"/>
        <w:ind w:firstLine="540"/>
        <w:jc w:val="both"/>
      </w:pPr>
      <w:r>
        <w:t>29.2. Срок оказания услуг:</w:t>
      </w:r>
    </w:p>
    <w:p w:rsidR="00EE5D64" w:rsidRDefault="00EE5D64">
      <w:pPr>
        <w:pStyle w:val="ConsPlusNormal"/>
        <w:spacing w:before="220"/>
        <w:ind w:firstLine="540"/>
        <w:jc w:val="both"/>
      </w:pPr>
      <w:r>
        <w:t>29.2.1. менее срока, указанного в конкурсной документации, на 14 дней - 30 баллов;</w:t>
      </w:r>
    </w:p>
    <w:p w:rsidR="00EE5D64" w:rsidRDefault="00EE5D64">
      <w:pPr>
        <w:pStyle w:val="ConsPlusNormal"/>
        <w:spacing w:before="220"/>
        <w:ind w:firstLine="540"/>
        <w:jc w:val="both"/>
      </w:pPr>
      <w:r>
        <w:t>29.2.2. менее срока, указанного в конкурсной документации, от 13 до 7 дней (включительно) - 20 баллов;</w:t>
      </w:r>
    </w:p>
    <w:p w:rsidR="00EE5D64" w:rsidRDefault="00EE5D64">
      <w:pPr>
        <w:pStyle w:val="ConsPlusNormal"/>
        <w:spacing w:before="220"/>
        <w:ind w:firstLine="540"/>
        <w:jc w:val="both"/>
      </w:pPr>
      <w:r>
        <w:t>29.2.3. менее срока, указанного в конкурсной документации, от 6 дней и менее - 10 баллов.</w:t>
      </w:r>
    </w:p>
    <w:p w:rsidR="00EE5D64" w:rsidRDefault="00EE5D64">
      <w:pPr>
        <w:pStyle w:val="ConsPlusNormal"/>
        <w:spacing w:before="220"/>
        <w:ind w:firstLine="540"/>
        <w:jc w:val="both"/>
      </w:pPr>
      <w:r>
        <w:t>29.3. Цена договора:</w:t>
      </w:r>
    </w:p>
    <w:p w:rsidR="00EE5D64" w:rsidRDefault="00EE5D64">
      <w:pPr>
        <w:pStyle w:val="ConsPlusNormal"/>
        <w:spacing w:before="220"/>
        <w:ind w:firstLine="540"/>
        <w:jc w:val="both"/>
      </w:pPr>
      <w:r>
        <w:t>29.3.1. менее от начальной (максимальной) цены договора на 30% и более - 25 баллов;</w:t>
      </w:r>
    </w:p>
    <w:p w:rsidR="00EE5D64" w:rsidRDefault="00EE5D64">
      <w:pPr>
        <w:pStyle w:val="ConsPlusNormal"/>
        <w:spacing w:before="220"/>
        <w:ind w:firstLine="540"/>
        <w:jc w:val="both"/>
      </w:pPr>
      <w:r>
        <w:t>29.3.2. менее от начальной (максимальной) цены договора от 29 до 15% (включительно) - 15 баллов;</w:t>
      </w:r>
    </w:p>
    <w:p w:rsidR="00EE5D64" w:rsidRDefault="00EE5D64">
      <w:pPr>
        <w:pStyle w:val="ConsPlusNormal"/>
        <w:spacing w:before="220"/>
        <w:ind w:firstLine="540"/>
        <w:jc w:val="both"/>
      </w:pPr>
      <w:r>
        <w:t>29.3.3. менее от начальной (максимальной) цены договора от 14 до 5% (включительно) - 10 баллов;</w:t>
      </w:r>
    </w:p>
    <w:p w:rsidR="00EE5D64" w:rsidRDefault="00EE5D64">
      <w:pPr>
        <w:pStyle w:val="ConsPlusNormal"/>
        <w:spacing w:before="220"/>
        <w:ind w:firstLine="540"/>
        <w:jc w:val="both"/>
      </w:pPr>
      <w:r>
        <w:t>29.3.4. менее от начальной (максимальной) цены договора от 4 до 1% (включительно) - 5 баллов.</w:t>
      </w:r>
    </w:p>
    <w:p w:rsidR="00EE5D64" w:rsidRDefault="00EE5D64">
      <w:pPr>
        <w:pStyle w:val="ConsPlusNormal"/>
        <w:spacing w:before="220"/>
        <w:ind w:firstLine="540"/>
        <w:jc w:val="both"/>
      </w:pPr>
      <w:r>
        <w:t>29.4. Деловая репутация:</w:t>
      </w:r>
    </w:p>
    <w:p w:rsidR="00EE5D64" w:rsidRDefault="00EE5D64">
      <w:pPr>
        <w:pStyle w:val="ConsPlusNormal"/>
        <w:spacing w:before="220"/>
        <w:ind w:firstLine="540"/>
        <w:jc w:val="both"/>
      </w:pPr>
      <w:r>
        <w:t>29.4.1. наличие более 5 положительных отзывов и (или) благодарственных писем - 10 баллов;</w:t>
      </w:r>
    </w:p>
    <w:p w:rsidR="00EE5D64" w:rsidRDefault="00EE5D64">
      <w:pPr>
        <w:pStyle w:val="ConsPlusNormal"/>
        <w:spacing w:before="220"/>
        <w:ind w:firstLine="540"/>
        <w:jc w:val="both"/>
      </w:pPr>
      <w:r>
        <w:t>29.4.2. наличие от 2 до 4 (включительно) положительных отзывов и (или) благодарственных писем - 5 баллов;</w:t>
      </w:r>
    </w:p>
    <w:p w:rsidR="00EE5D64" w:rsidRDefault="00EE5D64">
      <w:pPr>
        <w:pStyle w:val="ConsPlusNormal"/>
        <w:spacing w:before="220"/>
        <w:ind w:firstLine="540"/>
        <w:jc w:val="both"/>
      </w:pPr>
      <w:r>
        <w:t>29.4.3. наличие 1 положительного отзыва или благодарственного письма - 1 балл.</w:t>
      </w:r>
    </w:p>
    <w:p w:rsidR="00EE5D64" w:rsidRDefault="00EE5D64">
      <w:pPr>
        <w:pStyle w:val="ConsPlusNormal"/>
        <w:jc w:val="both"/>
      </w:pPr>
      <w:r>
        <w:t xml:space="preserve">(п. 29 в ред. </w:t>
      </w:r>
      <w:hyperlink r:id="rId34" w:history="1">
        <w:r>
          <w:rPr>
            <w:color w:val="0000FF"/>
          </w:rPr>
          <w:t>постановления</w:t>
        </w:r>
      </w:hyperlink>
      <w:r>
        <w:t xml:space="preserve"> Правительства ЯНАО от 20.05.2016 N 452-П)</w:t>
      </w:r>
    </w:p>
    <w:p w:rsidR="00EE5D64" w:rsidRDefault="00EE5D64">
      <w:pPr>
        <w:pStyle w:val="ConsPlusNormal"/>
        <w:spacing w:before="220"/>
        <w:ind w:firstLine="540"/>
        <w:jc w:val="both"/>
      </w:pPr>
      <w:r>
        <w:t xml:space="preserve">30. Региональный оператор заключает договор с победителем конкурса в порядке и в сроки, установленные </w:t>
      </w:r>
      <w:hyperlink r:id="rId35" w:history="1">
        <w:r>
          <w:rPr>
            <w:color w:val="0000FF"/>
          </w:rPr>
          <w:t>постановлением</w:t>
        </w:r>
      </w:hyperlink>
      <w:r>
        <w:t xml:space="preserve"> Правительства автономного округа от 27 февраля 2015 года N 191-П "Об утверждении Порядка принятия решения о проведении аудита годовой бухгалтерской (финансовой) отчетности регионального оператора, утверждения договора с аудиторской организацией и Порядка размещения в информационно-телекоммуникационной сети Интернет годового отчета регионального оператора и аудиторского заключения".</w:t>
      </w:r>
    </w:p>
    <w:p w:rsidR="00EE5D64" w:rsidRDefault="00EE5D64">
      <w:pPr>
        <w:pStyle w:val="ConsPlusNormal"/>
        <w:spacing w:before="220"/>
        <w:ind w:firstLine="540"/>
        <w:jc w:val="both"/>
      </w:pPr>
      <w:r>
        <w:t>31. В случае отказа победителя конкурса от заключения договора договор заключается с участником конкурса, предложения которого признаны лучшими после победителя конкурса, на условиях, указанных в конкурсной документации, с учетом предложений этого участника конкурса.</w:t>
      </w:r>
    </w:p>
    <w:p w:rsidR="00EE5D64" w:rsidRDefault="00EE5D64">
      <w:pPr>
        <w:pStyle w:val="ConsPlusNormal"/>
        <w:ind w:firstLine="540"/>
        <w:jc w:val="both"/>
      </w:pPr>
    </w:p>
    <w:p w:rsidR="00EE5D64" w:rsidRDefault="00EE5D64">
      <w:pPr>
        <w:pStyle w:val="ConsPlusNormal"/>
        <w:ind w:firstLine="540"/>
        <w:jc w:val="both"/>
      </w:pPr>
    </w:p>
    <w:p w:rsidR="00EE5D64" w:rsidRDefault="00EE5D64">
      <w:pPr>
        <w:pStyle w:val="ConsPlusNormal"/>
        <w:pBdr>
          <w:top w:val="single" w:sz="6" w:space="0" w:color="auto"/>
        </w:pBdr>
        <w:spacing w:before="100" w:after="100"/>
        <w:jc w:val="both"/>
        <w:rPr>
          <w:sz w:val="2"/>
          <w:szCs w:val="2"/>
        </w:rPr>
      </w:pPr>
    </w:p>
    <w:p w:rsidR="00284ACB" w:rsidRDefault="00284ACB">
      <w:bookmarkStart w:id="5" w:name="_GoBack"/>
      <w:bookmarkEnd w:id="5"/>
    </w:p>
    <w:sectPr w:rsidR="00284ACB" w:rsidSect="000E15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D64"/>
    <w:rsid w:val="00284ACB"/>
    <w:rsid w:val="00EE5D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07B1DC-26CD-4ACF-B8B1-AD40E58D9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5D6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E5D6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E5D6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44B08ADEE4C29F8C5ACF5D3723C455DE28EF77AEC07B582FDC1FDAD66DB2B0F393EFC32A706B2A2EBAE0EA8D18EC01BF8C392AD81D3476D03079E15B3D9G" TargetMode="External"/><Relationship Id="rId13" Type="http://schemas.openxmlformats.org/officeDocument/2006/relationships/hyperlink" Target="consultantplus://offline/ref=A44B08ADEE4C29F8C5ACF5D3723C455DE28EF77AEC07B582FDC1FDAD66DB2B0F393EFC32A706B2A2EBAE0EA8D18EC01BF8C392AD81D3476D03079E15B3D9G" TargetMode="External"/><Relationship Id="rId18" Type="http://schemas.openxmlformats.org/officeDocument/2006/relationships/hyperlink" Target="consultantplus://offline/ref=A44B08ADEE4C29F8C5ACF5D3723C455DE28EF77AE500BD8AFDC9A0A76E82270D3E31A325A04FBEA3EBAE0DA5D3D1C50EE99B9DAC9CCD40741F059FB1DDG" TargetMode="External"/><Relationship Id="rId26" Type="http://schemas.openxmlformats.org/officeDocument/2006/relationships/hyperlink" Target="consultantplus://offline/ref=A44B08ADEE4C29F8C5ACF5D3723C455DE28EF77AE500BD8AFDC9A0A76E82270D3E31A325A04FBEA3EBAE0EA8D3D1C50EE99B9DAC9CCD40741F059FB1DDG" TargetMode="External"/><Relationship Id="rId3" Type="http://schemas.openxmlformats.org/officeDocument/2006/relationships/webSettings" Target="webSettings.xml"/><Relationship Id="rId21" Type="http://schemas.openxmlformats.org/officeDocument/2006/relationships/hyperlink" Target="consultantplus://offline/ref=A44B08ADEE4C29F8C5ACF5D3723C455DE28EF77AEC04BC8BF1C0FDAD66DB2B0F393EFC32A706B2A2EBAE0CADDA8EC01BF8C392AD81D3476D03079E15B3D9G" TargetMode="External"/><Relationship Id="rId34" Type="http://schemas.openxmlformats.org/officeDocument/2006/relationships/hyperlink" Target="consultantplus://offline/ref=A44B08ADEE4C29F8C5ACF5D3723C455DE28EF77AE500BD8AFDC9A0A76E82270D3E31A325A04FBEA3EBAE0FA5D3D1C50EE99B9DAC9CCD40741F059FB1DDG" TargetMode="External"/><Relationship Id="rId7" Type="http://schemas.openxmlformats.org/officeDocument/2006/relationships/hyperlink" Target="consultantplus://offline/ref=A44B08ADEE4C29F8C5ACEBDE64501250E787AC71E505B7DDA496FBFA398B2D5A797EFA65EC44B4F7BAEA59A1DA868A4ABB889DAF83BCD4G" TargetMode="External"/><Relationship Id="rId12" Type="http://schemas.openxmlformats.org/officeDocument/2006/relationships/hyperlink" Target="consultantplus://offline/ref=A44B08ADEE4C29F8C5ACEBDE64501250E787AC71E505B7DDA496FBFA398B2D5A797EFA65EC44B4F7BAEA59A1DA868A4ABB889DAF83BCD4G" TargetMode="External"/><Relationship Id="rId17" Type="http://schemas.openxmlformats.org/officeDocument/2006/relationships/hyperlink" Target="consultantplus://offline/ref=A44B08ADEE4C29F8C5ACF5D3723C455DE28EF77AE500BD8AFDC9A0A76E82270D3E31A325A04FBEA3EBAE0DA4D3D1C50EE99B9DAC9CCD40741F059FB1DDG" TargetMode="External"/><Relationship Id="rId25" Type="http://schemas.openxmlformats.org/officeDocument/2006/relationships/hyperlink" Target="consultantplus://offline/ref=A44B08ADEE4C29F8C5ACF5D3723C455DE28EF77AE500BD8AFDC9A0A76E82270D3E31A325A04FBEA3EBAE0EAED3D1C50EE99B9DAC9CCD40741F059FB1DDG" TargetMode="External"/><Relationship Id="rId33" Type="http://schemas.openxmlformats.org/officeDocument/2006/relationships/hyperlink" Target="consultantplus://offline/ref=A44B08ADEE4C29F8C5ACF5D3723C455DE28EF77AE500BD8AFDC9A0A76E82270D3E31A325A04FBEA3EBAE0FA4D3D1C50EE99B9DAC9CCD40741F059FB1DDG" TargetMode="External"/><Relationship Id="rId2" Type="http://schemas.openxmlformats.org/officeDocument/2006/relationships/settings" Target="settings.xml"/><Relationship Id="rId16" Type="http://schemas.openxmlformats.org/officeDocument/2006/relationships/hyperlink" Target="consultantplus://offline/ref=A44B08ADEE4C29F8C5ACF5D3723C455DE28EF77AE500BD8AFDC9A0A76E82270D3E31A325A04FBEA3EBAE0DAAD3D1C50EE99B9DAC9CCD40741F059FB1DDG" TargetMode="External"/><Relationship Id="rId20" Type="http://schemas.openxmlformats.org/officeDocument/2006/relationships/hyperlink" Target="consultantplus://offline/ref=A44B08ADEE4C29F8C5ACF5D3723C455DE28EF77AE500BD8AFDC9A0A76E82270D3E31A325A04FBEA3EBAE0EACD3D1C50EE99B9DAC9CCD40741F059FB1DDG" TargetMode="External"/><Relationship Id="rId29" Type="http://schemas.openxmlformats.org/officeDocument/2006/relationships/hyperlink" Target="consultantplus://offline/ref=A44B08ADEE4C29F8C5ACF5D3723C455DE28EF77AE500BD8AFDC9A0A76E82270D3E31A325A04FBEA3EBAE0FACD3D1C50EE99B9DAC9CCD40741F059FB1DDG" TargetMode="External"/><Relationship Id="rId1" Type="http://schemas.openxmlformats.org/officeDocument/2006/relationships/styles" Target="styles.xml"/><Relationship Id="rId6" Type="http://schemas.openxmlformats.org/officeDocument/2006/relationships/hyperlink" Target="consultantplus://offline/ref=A44B08ADEE4C29F8C5ACF5D3723C455DE28EF77AEC04BC8BF1C0FDAD66DB2B0F393EFC32A706B2A2EBAE0CACDD8EC01BF8C392AD81D3476D03079E15B3D9G" TargetMode="External"/><Relationship Id="rId11" Type="http://schemas.openxmlformats.org/officeDocument/2006/relationships/hyperlink" Target="consultantplus://offline/ref=A44B08ADEE4C29F8C5ACF5D3723C455DE28EF77AEC04BC8BF1C0FDAD66DB2B0F393EFC32A706B2A2EBAE0CADD98EC01BF8C392AD81D3476D03079E15B3D9G" TargetMode="External"/><Relationship Id="rId24" Type="http://schemas.openxmlformats.org/officeDocument/2006/relationships/hyperlink" Target="consultantplus://offline/ref=A44B08ADEE4C29F8C5ACF5D3723C455DE28EF77AEC04BC8BF1C0FDAD66DB2B0F393EFC32A706B2A2EBAE0CADDD8EC01BF8C392AD81D3476D03079E15B3D9G" TargetMode="External"/><Relationship Id="rId32" Type="http://schemas.openxmlformats.org/officeDocument/2006/relationships/hyperlink" Target="consultantplus://offline/ref=A44B08ADEE4C29F8C5ACF5D3723C455DE28EF77AE500BD8AFDC9A0A76E82270D3E31A325A04FBEA3EBAE0FABD3D1C50EE99B9DAC9CCD40741F059FB1DDG" TargetMode="External"/><Relationship Id="rId37" Type="http://schemas.openxmlformats.org/officeDocument/2006/relationships/theme" Target="theme/theme1.xml"/><Relationship Id="rId5" Type="http://schemas.openxmlformats.org/officeDocument/2006/relationships/hyperlink" Target="consultantplus://offline/ref=A44B08ADEE4C29F8C5ACF5D3723C455DE28EF77AE500BD8AFDC9A0A76E82270D3E31A325A04FBEA3EBAE0CA9D3D1C50EE99B9DAC9CCD40741F059FB1DDG" TargetMode="External"/><Relationship Id="rId15" Type="http://schemas.openxmlformats.org/officeDocument/2006/relationships/hyperlink" Target="consultantplus://offline/ref=A44B08ADEE4C29F8C5ACF5D3723C455DE28EF77AE500BD8AFDC9A0A76E82270D3E31A325A04FBEA3EBAE0DA8D3D1C50EE99B9DAC9CCD40741F059FB1DDG" TargetMode="External"/><Relationship Id="rId23" Type="http://schemas.openxmlformats.org/officeDocument/2006/relationships/hyperlink" Target="consultantplus://offline/ref=A44B08ADEE4C29F8C5ACF5D3723C455DE28EF77AEC04BC8BF1C0FDAD66DB2B0F393EFC32A706B2A2EBAE0CADDC8EC01BF8C392AD81D3476D03079E15B3D9G" TargetMode="External"/><Relationship Id="rId28" Type="http://schemas.openxmlformats.org/officeDocument/2006/relationships/hyperlink" Target="consultantplus://offline/ref=A44B08ADEE4C29F8C5ACF5D3723C455DE28EF77AE500BD8AFDC9A0A76E82270D3E31A325A04FBEA3EBAE0EABD3D1C50EE99B9DAC9CCD40741F059FB1DDG" TargetMode="External"/><Relationship Id="rId36" Type="http://schemas.openxmlformats.org/officeDocument/2006/relationships/fontTable" Target="fontTable.xml"/><Relationship Id="rId10" Type="http://schemas.openxmlformats.org/officeDocument/2006/relationships/hyperlink" Target="consultantplus://offline/ref=A44B08ADEE4C29F8C5ACF5D3723C455DE28EF77AE500BD8AFDC9A0A76E82270D3E31A325A04FBEA3EBAE0DADD3D1C50EE99B9DAC9CCD40741F059FB1DDG" TargetMode="External"/><Relationship Id="rId19" Type="http://schemas.openxmlformats.org/officeDocument/2006/relationships/hyperlink" Target="consultantplus://offline/ref=A44B08ADEE4C29F8C5ACEBDE64501250E68CAF72E807B7DDA496FBFA398B2D5A6B7EA26BE641A1A3ECB00EACD9B8DCG" TargetMode="External"/><Relationship Id="rId31" Type="http://schemas.openxmlformats.org/officeDocument/2006/relationships/hyperlink" Target="consultantplus://offline/ref=A44B08ADEE4C29F8C5ACF5D3723C455DE28EF77AE500BD8AFDC9A0A76E82270D3E31A325A04FBEA3EBAE0FAAD3D1C50EE99B9DAC9CCD40741F059FB1DD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44B08ADEE4C29F8C5ACF5D3723C455DE28EF77AEC04BC8BF1C0FDAD66DB2B0F393EFC32A706B2A2EBAE0CACD18EC01BF8C392AD81D3476D03079E15B3D9G" TargetMode="External"/><Relationship Id="rId14" Type="http://schemas.openxmlformats.org/officeDocument/2006/relationships/hyperlink" Target="consultantplus://offline/ref=A44B08ADEE4C29F8C5ACF5D3723C455DE28EF77AE500BD8AFDC9A0A76E82270D3E31A325A04FBEA3EBAE0DAED3D1C50EE99B9DAC9CCD40741F059FB1DDG" TargetMode="External"/><Relationship Id="rId22" Type="http://schemas.openxmlformats.org/officeDocument/2006/relationships/hyperlink" Target="consultantplus://offline/ref=A44B08ADEE4C29F8C5ACF5D3723C455DE28EF77AE500BD8AFDC9A0A76E82270D3E31A325A04FBEA3EBAE0EADD3D1C50EE99B9DAC9CCD40741F059FB1DDG" TargetMode="External"/><Relationship Id="rId27" Type="http://schemas.openxmlformats.org/officeDocument/2006/relationships/hyperlink" Target="consultantplus://offline/ref=A44B08ADEE4C29F8C5ACF5D3723C455DE28EF77AE500BD8AFDC9A0A76E82270D3E31A325A04FBEA3EBAE0EA9D3D1C50EE99B9DAC9CCD40741F059FB1DDG" TargetMode="External"/><Relationship Id="rId30" Type="http://schemas.openxmlformats.org/officeDocument/2006/relationships/hyperlink" Target="consultantplus://offline/ref=A44B08ADEE4C29F8C5ACF5D3723C455DE28EF77AE500BD8AFDC9A0A76E82270D3E31A325A04FBEA3EBAE0FADD3D1C50EE99B9DAC9CCD40741F059FB1DDG" TargetMode="External"/><Relationship Id="rId35" Type="http://schemas.openxmlformats.org/officeDocument/2006/relationships/hyperlink" Target="consultantplus://offline/ref=A44B08ADEE4C29F8C5ACF5D3723C455DE28EF77AE500BD8AF8C9A0A76E82270D3E31A337A017B2A1E8B00CABC687944BBBD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4187</Words>
  <Characters>23870</Characters>
  <Application>Microsoft Office Word</Application>
  <DocSecurity>0</DocSecurity>
  <Lines>198</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 Забенько</dc:creator>
  <cp:keywords/>
  <dc:description/>
  <cp:lastModifiedBy>Нина Забенько</cp:lastModifiedBy>
  <cp:revision>1</cp:revision>
  <dcterms:created xsi:type="dcterms:W3CDTF">2019-07-23T06:03:00Z</dcterms:created>
  <dcterms:modified xsi:type="dcterms:W3CDTF">2019-07-23T06:03:00Z</dcterms:modified>
</cp:coreProperties>
</file>