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0F" w:rsidRDefault="00486937">
      <w:pPr>
        <w:pStyle w:val="20"/>
        <w:framePr w:w="15226" w:h="1256" w:hRule="exact" w:wrap="none" w:vAnchor="page" w:hAnchor="page" w:x="642" w:y="3731"/>
        <w:shd w:val="clear" w:color="auto" w:fill="auto"/>
        <w:ind w:right="120"/>
      </w:pPr>
      <w:r>
        <w:t>План контрольных мероприятий</w:t>
      </w:r>
      <w:r>
        <w:br/>
        <w:t>системы внутреннего контроля в некоммерческой орга</w:t>
      </w:r>
      <w:bookmarkStart w:id="0" w:name="_GoBack"/>
      <w:bookmarkEnd w:id="0"/>
      <w:r>
        <w:t>низации</w:t>
      </w:r>
      <w:r>
        <w:br/>
        <w:t>«Фонд капитального ремонта многоквартирных домов в Ямало-Ненецком автономном округе»</w:t>
      </w:r>
    </w:p>
    <w:p w:rsidR="0030110F" w:rsidRDefault="00486937">
      <w:pPr>
        <w:pStyle w:val="20"/>
        <w:framePr w:w="15226" w:h="1256" w:hRule="exact" w:wrap="none" w:vAnchor="page" w:hAnchor="page" w:x="642" w:y="3731"/>
        <w:shd w:val="clear" w:color="auto" w:fill="auto"/>
        <w:ind w:right="120"/>
      </w:pPr>
      <w:r>
        <w:t xml:space="preserve">на первое полугодие </w:t>
      </w:r>
      <w:r>
        <w:rPr>
          <w:rStyle w:val="21"/>
          <w:b/>
          <w:bCs/>
        </w:rPr>
        <w:t>2016</w:t>
      </w:r>
      <w:r>
        <w:t xml:space="preserve">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4"/>
        <w:gridCol w:w="2674"/>
        <w:gridCol w:w="3058"/>
        <w:gridCol w:w="3706"/>
      </w:tblGrid>
      <w:tr w:rsidR="0030110F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Наименование контрольного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Проверяемое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Срок проведения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Ответственные</w:t>
            </w:r>
          </w:p>
        </w:tc>
      </w:tr>
      <w:tr w:rsidR="0030110F">
        <w:trPr>
          <w:trHeight w:hRule="exact" w:val="30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структурное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контрольного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2"/>
                <w:b/>
                <w:bCs/>
              </w:rPr>
              <w:t>за проведение контрольного</w:t>
            </w:r>
          </w:p>
        </w:tc>
      </w:tr>
      <w:tr w:rsidR="0030110F">
        <w:trPr>
          <w:trHeight w:hRule="exact" w:val="30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подразделение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40" w:lineRule="exact"/>
            </w:pPr>
            <w:r>
              <w:rPr>
                <w:rStyle w:val="22"/>
                <w:b/>
                <w:bCs/>
              </w:rPr>
              <w:t>мероприятия</w:t>
            </w:r>
          </w:p>
        </w:tc>
      </w:tr>
      <w:tr w:rsidR="0030110F">
        <w:trPr>
          <w:trHeight w:hRule="exact"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TrebuchetMS115pt"/>
              </w:rPr>
              <w:t>1</w:t>
            </w:r>
            <w:r>
              <w:rPr>
                <w:rStyle w:val="265pt"/>
                <w:b/>
                <w:bCs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Проверка наличия документов,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Отдел мониторинга 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05.05.2016 - 12.05.2016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Медведев В.А.</w:t>
            </w:r>
          </w:p>
        </w:tc>
      </w:tr>
      <w:tr w:rsidR="0030110F">
        <w:trPr>
          <w:trHeight w:hRule="exact" w:val="30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являющихся основанием для разработки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актуализации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Ускачева Е.М</w:t>
            </w:r>
          </w:p>
        </w:tc>
      </w:tr>
      <w:tr w:rsidR="0030110F">
        <w:trPr>
          <w:trHeight w:hRule="exact" w:val="293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 актуализации региональной программы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региональной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Усков И.В.</w:t>
            </w:r>
          </w:p>
        </w:tc>
      </w:tr>
      <w:tr w:rsidR="0030110F" w:rsidTr="001C48F2">
        <w:trPr>
          <w:trHeight w:hRule="exact" w:val="2226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jc w:val="left"/>
            </w:pPr>
            <w:r>
              <w:rPr>
                <w:rStyle w:val="211pt"/>
              </w:rPr>
              <w:t>капитального ремонта общего имущества в многоквартирных домах, расположенных на территории Ямало-Ненецкого автономного округа. Соответствие документов требованиям, установленным федеральным законодательством, законодательством Ямало-Ненецкого автономного округа.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10F" w:rsidRDefault="0030110F">
            <w:pPr>
              <w:framePr w:w="14822" w:h="4920" w:wrap="none" w:vAnchor="page" w:hAnchor="page" w:x="642" w:y="5538"/>
              <w:rPr>
                <w:sz w:val="10"/>
                <w:szCs w:val="10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22" w:h="4920" w:wrap="none" w:vAnchor="page" w:hAnchor="page" w:x="642" w:y="5538"/>
              <w:shd w:val="clear" w:color="auto" w:fill="auto"/>
              <w:spacing w:line="220" w:lineRule="exact"/>
            </w:pPr>
            <w:r>
              <w:rPr>
                <w:rStyle w:val="211pt"/>
              </w:rPr>
              <w:t>Рабченюк П.Ю.</w:t>
            </w:r>
          </w:p>
        </w:tc>
      </w:tr>
    </w:tbl>
    <w:p w:rsidR="0030110F" w:rsidRDefault="00486937">
      <w:pPr>
        <w:framePr w:wrap="none" w:vAnchor="page" w:hAnchor="page" w:x="11888" w:y="378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 w:rsidR="001C5EF5">
        <w:fldChar w:fldCharType="begin"/>
      </w:r>
      <w:r w:rsidR="001C5EF5">
        <w:instrText xml:space="preserve"> INCLUDEPICTURE  "C:\\Users\\user\\AppData\\Local\\Temp\\FineReader12.00\\media\\image1.jpeg" \* MERGEFORMATINET </w:instrText>
      </w:r>
      <w:r w:rsidR="001C5EF5">
        <w:fldChar w:fldCharType="separate"/>
      </w:r>
      <w:r w:rsidR="001C48F2">
        <w:fldChar w:fldCharType="begin"/>
      </w:r>
      <w:r w:rsidR="001C48F2">
        <w:instrText xml:space="preserve"> </w:instrText>
      </w:r>
      <w:r w:rsidR="001C48F2">
        <w:instrText>INCLUDEPICTURE  "C:\\Users\\user\\AppData\\Local\\Temp\\FineReader12.00\\media\\image1.jpeg" \* MERGEFORMATINET</w:instrText>
      </w:r>
      <w:r w:rsidR="001C48F2">
        <w:instrText xml:space="preserve"> </w:instrText>
      </w:r>
      <w:r w:rsidR="001C48F2">
        <w:fldChar w:fldCharType="separate"/>
      </w:r>
      <w:r w:rsidR="001C48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62.75pt">
            <v:imagedata r:id="rId6" r:href="rId7"/>
          </v:shape>
        </w:pict>
      </w:r>
      <w:r w:rsidR="001C48F2">
        <w:fldChar w:fldCharType="end"/>
      </w:r>
      <w:r w:rsidR="001C5EF5">
        <w:fldChar w:fldCharType="end"/>
      </w:r>
      <w:r>
        <w:fldChar w:fldCharType="end"/>
      </w:r>
    </w:p>
    <w:p w:rsidR="0030110F" w:rsidRDefault="0030110F">
      <w:pPr>
        <w:rPr>
          <w:sz w:val="2"/>
          <w:szCs w:val="2"/>
        </w:rPr>
        <w:sectPr w:rsidR="0030110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810"/>
        <w:gridCol w:w="2683"/>
        <w:gridCol w:w="3053"/>
        <w:gridCol w:w="3725"/>
      </w:tblGrid>
      <w:tr w:rsidR="0030110F">
        <w:trPr>
          <w:trHeight w:hRule="exact" w:val="10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93" w:lineRule="exact"/>
            </w:pPr>
            <w:r>
              <w:rPr>
                <w:rStyle w:val="22"/>
                <w:b/>
                <w:bCs/>
              </w:rPr>
              <w:t>Наименование контрольного мероприятия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93" w:lineRule="exact"/>
            </w:pPr>
            <w:r>
              <w:rPr>
                <w:rStyle w:val="22"/>
                <w:b/>
                <w:bCs/>
              </w:rPr>
              <w:t>Проверяемое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93" w:lineRule="exact"/>
            </w:pPr>
            <w:r>
              <w:rPr>
                <w:rStyle w:val="22"/>
                <w:b/>
                <w:bCs/>
              </w:rPr>
              <w:t>структурное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93" w:lineRule="exact"/>
            </w:pPr>
            <w:r>
              <w:rPr>
                <w:rStyle w:val="22"/>
                <w:b/>
                <w:bCs/>
              </w:rPr>
              <w:t>подразделение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ind w:left="780" w:hanging="220"/>
              <w:jc w:val="left"/>
            </w:pPr>
            <w:r>
              <w:rPr>
                <w:rStyle w:val="22"/>
                <w:b/>
                <w:bCs/>
              </w:rPr>
              <w:t>Срок проведения контрольного мероприятия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93" w:lineRule="exact"/>
            </w:pPr>
            <w:r>
              <w:rPr>
                <w:rStyle w:val="22"/>
                <w:b/>
                <w:bCs/>
              </w:rPr>
              <w:t>Ответственные за проведение контрольного мероприятия</w:t>
            </w:r>
          </w:p>
        </w:tc>
      </w:tr>
      <w:tr w:rsidR="0030110F" w:rsidTr="001C48F2">
        <w:trPr>
          <w:trHeight w:hRule="exact" w:val="16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jc w:val="left"/>
            </w:pPr>
            <w:r>
              <w:rPr>
                <w:rStyle w:val="211pt"/>
              </w:rPr>
              <w:t>Обоснованность заключения и своевременность исполнения обязательств по договорам, заключенным в 2014 — 2015 годах в целях осуществления уставной деятельности НО «Фонд капитального ремонта МКД в ЯНАО».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</w:pPr>
            <w:r>
              <w:rPr>
                <w:rStyle w:val="211pt"/>
              </w:rPr>
              <w:t>Отдел договорной и претензионной работы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</w:pPr>
            <w:r>
              <w:rPr>
                <w:rStyle w:val="211pt"/>
              </w:rPr>
              <w:t>Отдел бухгалтерского учета и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18.05.2016- 27.05.2016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EF5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 xml:space="preserve">Медведев В.А. </w:t>
            </w:r>
          </w:p>
          <w:p w:rsidR="001C5EF5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 xml:space="preserve">Кулийбаева А.Е. 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</w:pPr>
            <w:r>
              <w:rPr>
                <w:rStyle w:val="211pt"/>
              </w:rPr>
              <w:t>Забенько Н.А.</w:t>
            </w:r>
          </w:p>
        </w:tc>
      </w:tr>
      <w:tr w:rsidR="0030110F" w:rsidTr="001C48F2">
        <w:trPr>
          <w:trHeight w:hRule="exact" w:val="3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160"/>
              <w:jc w:val="left"/>
              <w:rPr>
                <w:rStyle w:val="211pt"/>
              </w:rPr>
            </w:pP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jc w:val="left"/>
            </w:pPr>
            <w:r>
              <w:rPr>
                <w:rStyle w:val="211pt"/>
              </w:rPr>
              <w:t>Проверка обоснованности возврата средств, уплаченных собственниками в качестве взносов на капитальный ремонт, в соответствии с постановлением Правительства ЯНАО от 25 декабря 2015 года№ 1259-П «Об установлении условий невключения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округа, на 2016 - 2045 годы».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after="240"/>
              <w:rPr>
                <w:rStyle w:val="211pt"/>
              </w:rPr>
            </w:pP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after="240"/>
            </w:pPr>
            <w:r>
              <w:rPr>
                <w:rStyle w:val="211pt"/>
              </w:rPr>
              <w:t>Отдел правовой и кадровой работы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before="240"/>
            </w:pPr>
            <w:r>
              <w:rPr>
                <w:rStyle w:val="211pt"/>
              </w:rPr>
              <w:t>Отдел бухгалтерского учета и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  <w:rPr>
                <w:rStyle w:val="211pt"/>
              </w:rPr>
            </w:pP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06.06.2016- 16.06.2016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</w:p>
          <w:p w:rsidR="001C5EF5" w:rsidRDefault="001C5EF5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</w:p>
          <w:p w:rsidR="001C5EF5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 xml:space="preserve">Медведев В.А. </w:t>
            </w:r>
          </w:p>
          <w:p w:rsidR="001C5EF5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>Ускачева Е.М.</w:t>
            </w:r>
          </w:p>
          <w:p w:rsidR="001C5EF5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  <w:rPr>
                <w:rStyle w:val="211pt"/>
              </w:rPr>
            </w:pPr>
            <w:r>
              <w:rPr>
                <w:rStyle w:val="211pt"/>
              </w:rPr>
              <w:t xml:space="preserve"> Кулийбаева А.Е. </w:t>
            </w:r>
          </w:p>
          <w:p w:rsidR="0030110F" w:rsidRDefault="00486937">
            <w:pPr>
              <w:pStyle w:val="20"/>
              <w:framePr w:w="14866" w:h="7286" w:wrap="none" w:vAnchor="page" w:hAnchor="page" w:x="746" w:y="901"/>
              <w:shd w:val="clear" w:color="auto" w:fill="auto"/>
            </w:pPr>
            <w:r>
              <w:rPr>
                <w:rStyle w:val="211pt"/>
              </w:rPr>
              <w:t>Лагутаева Д.В.</w:t>
            </w:r>
          </w:p>
        </w:tc>
      </w:tr>
    </w:tbl>
    <w:p w:rsidR="0030110F" w:rsidRDefault="0030110F">
      <w:pPr>
        <w:rPr>
          <w:sz w:val="2"/>
          <w:szCs w:val="2"/>
        </w:rPr>
      </w:pPr>
    </w:p>
    <w:sectPr w:rsidR="0030110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37" w:rsidRDefault="00486937">
      <w:r>
        <w:separator/>
      </w:r>
    </w:p>
  </w:endnote>
  <w:endnote w:type="continuationSeparator" w:id="0">
    <w:p w:rsidR="00486937" w:rsidRDefault="0048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37" w:rsidRDefault="00486937"/>
  </w:footnote>
  <w:footnote w:type="continuationSeparator" w:id="0">
    <w:p w:rsidR="00486937" w:rsidRDefault="00486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0110F"/>
    <w:rsid w:val="001C48F2"/>
    <w:rsid w:val="001C5EF5"/>
    <w:rsid w:val="0030110F"/>
    <w:rsid w:val="0048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530CAA-42A6-45A8-9104-CCCC16A5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5pt">
    <w:name w:val="Основной текст (2) + Trebuchet MS;11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2017-01-26T06:11:00Z</dcterms:created>
  <dcterms:modified xsi:type="dcterms:W3CDTF">2017-01-26T06:17:00Z</dcterms:modified>
</cp:coreProperties>
</file>