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7353F" w:rsidRDefault="00E7353F">
      <w:pPr>
        <w:pStyle w:val="1"/>
      </w:pPr>
      <w:r>
        <w:fldChar w:fldCharType="begin"/>
      </w:r>
      <w:r>
        <w:instrText>HYPERLINK "garantF1://71842474.0"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Приказ Министерства строительства и жилищно-коммунального хозяйства РФ от 26 января 2018 г. N 43/пр</w:t>
      </w:r>
      <w:r>
        <w:rPr>
          <w:rStyle w:val="a4"/>
          <w:rFonts w:cs="Arial"/>
          <w:b w:val="0"/>
          <w:bCs w:val="0"/>
        </w:rPr>
        <w:br/>
        <w:t>"Об утверждении примерной формы платежного документа для внесения платы за содержание и ремонт жилого помещения и предоставление коммунальных услуг"</w:t>
      </w:r>
      <w:r>
        <w:fldChar w:fldCharType="end"/>
      </w:r>
    </w:p>
    <w:p w:rsidR="00E7353F" w:rsidRDefault="00E7353F"/>
    <w:p w:rsidR="00E7353F" w:rsidRDefault="00E7353F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подпунктом 5.2.53 пункта 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</w:t>
      </w:r>
      <w:hyperlink r:id="rId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18 ноября 2013 г. N 1038 (Собрание законодательства Российской Федерации, 2013, N 47,ст. 6117; 2014, N 12, ст. 1296; N 40, ст. 5426; N 50, ст. 7100; 2015, N 2, ст. 491; N 4, ст. 660; N 22, ст. 3234; N 23, ст. 3311, ст. 3334; N 24, ст. 3479; N 46, ст. 6393; N 47, ст. 6586, ст. 6601; 2016, N 2, ст. 376; N 6, ст. 850; N 28, ст. 4741; N 41, ст. 5837; N 47, ст. 6673; N 48, ст. 6766; N 50, ст. 7112; 2017, N 1, ст. 185; N 8, ст. 1245; N 32, ст. 5078; N 33, ст. 5200; N 49, ст. 7468; N 52, ст. 8137), приказываю:</w:t>
      </w:r>
    </w:p>
    <w:p w:rsidR="00E7353F" w:rsidRDefault="00E7353F">
      <w:bookmarkStart w:id="1" w:name="sub_1"/>
      <w:r>
        <w:t xml:space="preserve">1. Утвердить примерную форму платежного документа для внесения платы за содержание и ремонт жилого помещения и предоставление коммунальных услуг согласно </w:t>
      </w:r>
      <w:hyperlink w:anchor="sub_1000" w:history="1">
        <w:r>
          <w:rPr>
            <w:rStyle w:val="a4"/>
            <w:rFonts w:cs="Arial"/>
          </w:rPr>
          <w:t>приложению</w:t>
        </w:r>
      </w:hyperlink>
      <w:r>
        <w:t xml:space="preserve"> к настоящему приказу.</w:t>
      </w:r>
    </w:p>
    <w:p w:rsidR="00E7353F" w:rsidRDefault="00E7353F">
      <w:bookmarkStart w:id="2" w:name="sub_2"/>
      <w:bookmarkEnd w:id="1"/>
      <w:r>
        <w:t xml:space="preserve">2. Признать утратившим силу </w:t>
      </w:r>
      <w:hyperlink r:id="rId7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29 декабря 2014 г. N 924/пр "Об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заполнению" (зарегистрирован Минюстом России 28 мая 2015 г., регистрационный N 37413).</w:t>
      </w:r>
    </w:p>
    <w:p w:rsidR="00E7353F" w:rsidRDefault="00E7353F">
      <w:bookmarkStart w:id="3" w:name="sub_3"/>
      <w:bookmarkEnd w:id="2"/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 Чибиса.</w:t>
      </w:r>
    </w:p>
    <w:bookmarkEnd w:id="3"/>
    <w:p w:rsidR="00E7353F" w:rsidRDefault="00E7353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E7353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7353F" w:rsidRDefault="00E7353F">
            <w:pPr>
              <w:pStyle w:val="a7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7353F" w:rsidRDefault="00E7353F">
            <w:pPr>
              <w:pStyle w:val="a5"/>
              <w:jc w:val="right"/>
            </w:pPr>
            <w:r>
              <w:t>М.А. Мень</w:t>
            </w:r>
          </w:p>
        </w:tc>
      </w:tr>
    </w:tbl>
    <w:p w:rsidR="00E7353F" w:rsidRDefault="00E7353F"/>
    <w:p w:rsidR="00E7353F" w:rsidRDefault="00E7353F">
      <w:pPr>
        <w:pStyle w:val="a7"/>
      </w:pPr>
      <w:r>
        <w:t>Зарегистрировано в Минюсте РФ 14 мая 2018 г.</w:t>
      </w:r>
      <w:r>
        <w:br/>
        <w:t>Регистрационный N 51074</w:t>
      </w:r>
    </w:p>
    <w:p w:rsidR="00E7353F" w:rsidRDefault="00E7353F"/>
    <w:p w:rsidR="00E7353F" w:rsidRDefault="00E7353F">
      <w:pPr>
        <w:ind w:firstLine="0"/>
        <w:jc w:val="right"/>
      </w:pPr>
      <w:bookmarkStart w:id="4" w:name="sub_1000"/>
      <w:r>
        <w:rPr>
          <w:rStyle w:val="a3"/>
          <w:bCs/>
        </w:rPr>
        <w:t xml:space="preserve">Приложение 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Министерства строительства</w:t>
      </w:r>
      <w:r>
        <w:rPr>
          <w:rStyle w:val="a3"/>
          <w:bCs/>
        </w:rPr>
        <w:br/>
        <w:t xml:space="preserve"> и жилищно-коммунального хозяйства 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 xml:space="preserve"> от 26 января 2018 г. N 43/пр</w:t>
      </w:r>
    </w:p>
    <w:bookmarkEnd w:id="4"/>
    <w:p w:rsidR="00E7353F" w:rsidRDefault="00E7353F"/>
    <w:p w:rsidR="00E7353F" w:rsidRDefault="00E7353F">
      <w:pPr>
        <w:ind w:firstLine="0"/>
        <w:jc w:val="right"/>
      </w:pPr>
      <w:r>
        <w:rPr>
          <w:rStyle w:val="a3"/>
          <w:bCs/>
        </w:rPr>
        <w:t>ПРИМЕРНАЯ ФОРМА</w:t>
      </w:r>
    </w:p>
    <w:p w:rsidR="00E7353F" w:rsidRDefault="00E7353F"/>
    <w:p w:rsidR="00E7353F" w:rsidRDefault="00E7353F">
      <w:pPr>
        <w:ind w:firstLine="0"/>
        <w:jc w:val="left"/>
        <w:sectPr w:rsidR="00E7353F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E7353F" w:rsidRDefault="00E7353F">
      <w:pPr>
        <w:pStyle w:val="1"/>
      </w:pPr>
      <w:r>
        <w:lastRenderedPageBreak/>
        <w:t>Платежный документ</w:t>
      </w:r>
      <w:r>
        <w:br/>
        <w:t>для внесения платы за содержание и ремонт жилого помещения и предоставление коммунальных услуг</w:t>
      </w:r>
    </w:p>
    <w:p w:rsidR="00E7353F" w:rsidRDefault="00E7353F"/>
    <w:p w:rsidR="00E7353F" w:rsidRDefault="00E7353F">
      <w:r>
        <w:t>Идентификатор платежного документа</w:t>
      </w:r>
      <w:hyperlink w:anchor="sub_111" w:history="1">
        <w:r>
          <w:rPr>
            <w:rStyle w:val="a4"/>
            <w:rFonts w:cs="Arial"/>
          </w:rPr>
          <w:t>&lt;1&gt;</w:t>
        </w:r>
      </w:hyperlink>
      <w:r>
        <w:t>________________________</w:t>
      </w:r>
    </w:p>
    <w:p w:rsidR="00E7353F" w:rsidRDefault="00E7353F"/>
    <w:p w:rsidR="00E7353F" w:rsidRDefault="00E7353F">
      <w:r>
        <w:t xml:space="preserve">Единый лицевой счет </w:t>
      </w:r>
      <w:hyperlink w:anchor="sub_111" w:history="1">
        <w:r>
          <w:rPr>
            <w:rStyle w:val="a4"/>
            <w:rFonts w:cs="Arial"/>
          </w:rPr>
          <w:t>&lt;1&gt;</w:t>
        </w:r>
      </w:hyperlink>
      <w:r>
        <w:t>______________________________________</w:t>
      </w:r>
    </w:p>
    <w:p w:rsidR="00E7353F" w:rsidRDefault="00E735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9"/>
        <w:gridCol w:w="3588"/>
        <w:gridCol w:w="1618"/>
        <w:gridCol w:w="5734"/>
        <w:gridCol w:w="254"/>
        <w:gridCol w:w="1094"/>
        <w:gridCol w:w="1186"/>
        <w:gridCol w:w="1320"/>
        <w:gridCol w:w="1597"/>
      </w:tblGrid>
      <w:tr w:rsidR="00E7353F">
        <w:tblPrEx>
          <w:tblCellMar>
            <w:top w:w="0" w:type="dxa"/>
            <w:bottom w:w="0" w:type="dxa"/>
          </w:tblCellMar>
        </w:tblPrEx>
        <w:tc>
          <w:tcPr>
            <w:tcW w:w="156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  <w:r>
              <w:rPr>
                <w:rStyle w:val="a3"/>
                <w:bCs/>
              </w:rPr>
              <w:t xml:space="preserve">Раздел 1. Сведения о плательщике и исполнителе услуг </w:t>
            </w: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51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353F" w:rsidRDefault="00E7353F">
            <w:pPr>
              <w:pStyle w:val="1"/>
            </w:pPr>
            <w:r>
              <w:t xml:space="preserve">Раздел 2. Сведения о показаниях индивидуальных приборов учета </w:t>
            </w:r>
            <w:hyperlink w:anchor="sub_222" w:history="1">
              <w:r>
                <w:rPr>
                  <w:rStyle w:val="a4"/>
                  <w:rFonts w:cs="Arial"/>
                  <w:b w:val="0"/>
                  <w:bCs w:val="0"/>
                </w:rPr>
                <w:t>&lt;2&gt;</w:t>
              </w:r>
            </w:hyperlink>
          </w:p>
        </w:tc>
      </w:tr>
      <w:tr w:rsidR="00E7353F">
        <w:tblPrEx>
          <w:tblCellMar>
            <w:top w:w="0" w:type="dxa"/>
            <w:bottom w:w="0" w:type="dxa"/>
          </w:tblCellMar>
        </w:tblPrEx>
        <w:tc>
          <w:tcPr>
            <w:tcW w:w="83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  <w:r>
              <w:t>за _______________ (расчетный период)</w:t>
            </w:r>
          </w:p>
          <w:p w:rsidR="00E7353F" w:rsidRDefault="00E7353F">
            <w:pPr>
              <w:pStyle w:val="a5"/>
            </w:pPr>
            <w:r>
              <w:t>Фамилия, имя, отчество (при наличии) (наименование) плательщика</w:t>
            </w:r>
          </w:p>
          <w:p w:rsidR="00E7353F" w:rsidRDefault="00E7353F">
            <w:pPr>
              <w:pStyle w:val="a5"/>
            </w:pPr>
            <w:r>
              <w:t>собственника/нанимателя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  <w:r>
              <w:t>Наименование организации или фамилия, имя, отчество (при наличии) индивидуального предпринимателя - исполнителя услуг</w:t>
            </w: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Прибор учета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Наименование</w:t>
            </w:r>
          </w:p>
          <w:p w:rsidR="00E7353F" w:rsidRDefault="00E7353F">
            <w:pPr>
              <w:pStyle w:val="a5"/>
              <w:jc w:val="center"/>
            </w:pPr>
            <w:r>
              <w:t>коммунальной</w:t>
            </w:r>
          </w:p>
          <w:p w:rsidR="00E7353F" w:rsidRDefault="00E7353F">
            <w:pPr>
              <w:pStyle w:val="a5"/>
              <w:jc w:val="center"/>
            </w:pPr>
            <w:r>
              <w:t>услуги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Показания прибора</w:t>
            </w:r>
          </w:p>
          <w:p w:rsidR="00E7353F" w:rsidRDefault="00E7353F">
            <w:pPr>
              <w:pStyle w:val="a5"/>
              <w:jc w:val="center"/>
            </w:pPr>
            <w:r>
              <w:t>учета за предыдущий месяц,</w:t>
            </w:r>
          </w:p>
          <w:p w:rsidR="00E7353F" w:rsidRDefault="00E7353F">
            <w:pPr>
              <w:pStyle w:val="a5"/>
              <w:jc w:val="center"/>
            </w:pPr>
            <w:r>
              <w:t>единиц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353F" w:rsidRDefault="00E7353F">
            <w:pPr>
              <w:pStyle w:val="a5"/>
              <w:jc w:val="center"/>
            </w:pPr>
            <w:r>
              <w:t>Показания прибора учета за</w:t>
            </w:r>
          </w:p>
          <w:p w:rsidR="00E7353F" w:rsidRDefault="00E7353F">
            <w:pPr>
              <w:pStyle w:val="a5"/>
              <w:jc w:val="center"/>
            </w:pPr>
            <w:r>
              <w:t>текущий месяц, единиц</w:t>
            </w:r>
          </w:p>
        </w:tc>
      </w:tr>
      <w:tr w:rsidR="00E7353F">
        <w:tblPrEx>
          <w:tblCellMar>
            <w:top w:w="0" w:type="dxa"/>
            <w:bottom w:w="0" w:type="dxa"/>
          </w:tblCellMar>
        </w:tblPrEx>
        <w:tc>
          <w:tcPr>
            <w:tcW w:w="83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53F" w:rsidRDefault="00E7353F">
            <w:pPr>
              <w:pStyle w:val="a5"/>
            </w:pPr>
            <w:r>
              <w:t>Адрес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  <w:r>
              <w:t>_____________________________________</w:t>
            </w: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53F" w:rsidRDefault="00E7353F">
            <w:pPr>
              <w:pStyle w:val="a5"/>
            </w:pPr>
          </w:p>
        </w:tc>
      </w:tr>
      <w:tr w:rsidR="00E7353F">
        <w:tblPrEx>
          <w:tblCellMar>
            <w:top w:w="0" w:type="dxa"/>
            <w:bottom w:w="0" w:type="dxa"/>
          </w:tblCellMar>
        </w:tblPrEx>
        <w:tc>
          <w:tcPr>
            <w:tcW w:w="83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  <w:r>
              <w:t>Адрес жилого помещения ______________________________________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  <w:r>
              <w:t>Телефон, факс, адрес электронной почты, адрес сайта в информационно-телекоммуникационной сети "Интернет"</w:t>
            </w: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7353F" w:rsidRDefault="00E7353F">
            <w:pPr>
              <w:pStyle w:val="a5"/>
            </w:pPr>
          </w:p>
        </w:tc>
      </w:tr>
      <w:tr w:rsidR="00E7353F">
        <w:tblPrEx>
          <w:tblCellMar>
            <w:top w:w="0" w:type="dxa"/>
            <w:bottom w:w="0" w:type="dxa"/>
          </w:tblCellMar>
        </w:tblPrEx>
        <w:tc>
          <w:tcPr>
            <w:tcW w:w="83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4</w:t>
            </w:r>
          </w:p>
        </w:tc>
      </w:tr>
      <w:tr w:rsidR="00E7353F">
        <w:tblPrEx>
          <w:tblCellMar>
            <w:top w:w="0" w:type="dxa"/>
            <w:bottom w:w="0" w:type="dxa"/>
          </w:tblCellMar>
        </w:tblPrEx>
        <w:tc>
          <w:tcPr>
            <w:tcW w:w="47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  <w:r>
              <w:t>Площадь жилого помещения: ___ кв. м.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  <w:r>
              <w:t>Количество проживающих ___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  <w:r>
              <w:t>Режим работы</w:t>
            </w:r>
          </w:p>
        </w:tc>
        <w:tc>
          <w:tcPr>
            <w:tcW w:w="5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53F" w:rsidRDefault="00E7353F">
            <w:pPr>
              <w:pStyle w:val="a5"/>
            </w:pPr>
          </w:p>
        </w:tc>
      </w:tr>
      <w:tr w:rsidR="00E7353F">
        <w:tblPrEx>
          <w:tblCellMar>
            <w:top w:w="0" w:type="dxa"/>
            <w:bottom w:w="0" w:type="dxa"/>
          </w:tblCellMar>
        </w:tblPrEx>
        <w:tc>
          <w:tcPr>
            <w:tcW w:w="47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5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53F" w:rsidRDefault="00E7353F">
            <w:pPr>
              <w:pStyle w:val="a5"/>
            </w:pPr>
          </w:p>
        </w:tc>
      </w:tr>
    </w:tbl>
    <w:p w:rsidR="00E7353F" w:rsidRDefault="00E735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4"/>
        <w:gridCol w:w="1960"/>
        <w:gridCol w:w="957"/>
        <w:gridCol w:w="1083"/>
        <w:gridCol w:w="877"/>
        <w:gridCol w:w="821"/>
        <w:gridCol w:w="782"/>
        <w:gridCol w:w="1054"/>
        <w:gridCol w:w="720"/>
        <w:gridCol w:w="720"/>
        <w:gridCol w:w="931"/>
        <w:gridCol w:w="1360"/>
        <w:gridCol w:w="1129"/>
        <w:gridCol w:w="706"/>
        <w:gridCol w:w="1003"/>
        <w:gridCol w:w="814"/>
        <w:gridCol w:w="1339"/>
        <w:gridCol w:w="974"/>
        <w:gridCol w:w="898"/>
      </w:tblGrid>
      <w:tr w:rsidR="00E7353F">
        <w:tblPrEx>
          <w:tblCellMar>
            <w:top w:w="0" w:type="dxa"/>
            <w:bottom w:w="0" w:type="dxa"/>
          </w:tblCellMar>
        </w:tblPrEx>
        <w:tc>
          <w:tcPr>
            <w:tcW w:w="2102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53F" w:rsidRDefault="00E7353F">
            <w:pPr>
              <w:pStyle w:val="a5"/>
            </w:pPr>
            <w:r>
              <w:rPr>
                <w:rStyle w:val="a3"/>
                <w:bCs/>
              </w:rPr>
              <w:t>Раздел 3. Расчет размера платы за содержание жилого помещения и коммунальные услуги, взноса на капитальный ремонт</w:t>
            </w:r>
          </w:p>
        </w:tc>
      </w:tr>
      <w:tr w:rsidR="00E7353F">
        <w:tblPrEx>
          <w:tblCellMar>
            <w:top w:w="0" w:type="dxa"/>
            <w:bottom w:w="0" w:type="dxa"/>
          </w:tblCellMar>
        </w:tblPrEx>
        <w:tc>
          <w:tcPr>
            <w:tcW w:w="28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Виды услуг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 xml:space="preserve">Объем коммунальных услуг </w:t>
            </w:r>
            <w:hyperlink w:anchor="sub_333" w:history="1">
              <w:r>
                <w:rPr>
                  <w:rStyle w:val="a4"/>
                  <w:rFonts w:cs="Arial"/>
                </w:rPr>
                <w:t>&lt;3&gt;</w:t>
              </w:r>
            </w:hyperlink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Объем коммунальных ресурсов, потребленных при использовании и содержании общего имущества в многоквартирном доме, или коммунальных услуг на общед</w:t>
            </w:r>
            <w:r>
              <w:lastRenderedPageBreak/>
              <w:t xml:space="preserve">омовые нужды </w:t>
            </w:r>
            <w:hyperlink w:anchor="sub_333" w:history="1">
              <w:r>
                <w:rPr>
                  <w:rStyle w:val="a4"/>
                  <w:rFonts w:cs="Arial"/>
                </w:rPr>
                <w:t>&lt;3&gt;</w:t>
              </w:r>
            </w:hyperlink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lastRenderedPageBreak/>
              <w:t>Тариф</w:t>
            </w:r>
          </w:p>
          <w:p w:rsidR="00E7353F" w:rsidRDefault="00E7353F">
            <w:pPr>
              <w:pStyle w:val="a5"/>
              <w:jc w:val="center"/>
            </w:pPr>
            <w:r>
              <w:t>рублей/единица</w:t>
            </w:r>
          </w:p>
          <w:p w:rsidR="00E7353F" w:rsidRDefault="00E7353F">
            <w:pPr>
              <w:pStyle w:val="a5"/>
              <w:jc w:val="center"/>
            </w:pPr>
            <w:r>
              <w:t>измерения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Начислено за расчетный период, рублей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Размер повышающего коэффициента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Размер превышения платы рассчитанной с применением повышающего коэффициента над размером платы, рассчитанной без учета повышающего коэфф</w:t>
            </w:r>
            <w:r>
              <w:lastRenderedPageBreak/>
              <w:t>ициента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lastRenderedPageBreak/>
              <w:t>Перерасчеты всего, рублей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Льготы,</w:t>
            </w:r>
          </w:p>
          <w:p w:rsidR="00E7353F" w:rsidRDefault="00E7353F">
            <w:pPr>
              <w:pStyle w:val="a5"/>
              <w:jc w:val="center"/>
            </w:pPr>
            <w:r>
              <w:t>субсидии,</w:t>
            </w:r>
          </w:p>
          <w:p w:rsidR="00E7353F" w:rsidRDefault="00E7353F">
            <w:pPr>
              <w:pStyle w:val="a5"/>
              <w:jc w:val="center"/>
            </w:pPr>
            <w:r>
              <w:t>рублей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К оплате за</w:t>
            </w:r>
          </w:p>
          <w:p w:rsidR="00E7353F" w:rsidRDefault="00E7353F">
            <w:pPr>
              <w:pStyle w:val="a5"/>
              <w:jc w:val="center"/>
            </w:pPr>
            <w:r>
              <w:t>расчетный</w:t>
            </w:r>
          </w:p>
          <w:p w:rsidR="00E7353F" w:rsidRDefault="00E7353F">
            <w:pPr>
              <w:pStyle w:val="a5"/>
              <w:jc w:val="center"/>
            </w:pPr>
            <w:r>
              <w:t>период,</w:t>
            </w:r>
          </w:p>
          <w:p w:rsidR="00E7353F" w:rsidRDefault="00E7353F">
            <w:pPr>
              <w:pStyle w:val="a5"/>
              <w:jc w:val="center"/>
            </w:pPr>
            <w:r>
              <w:t>рублей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Задолженность за предыдущие периоды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Неустойка (штраф, пеня)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Штраф исполнителя работ</w:t>
            </w:r>
          </w:p>
          <w:p w:rsidR="00E7353F" w:rsidRDefault="00E7353F">
            <w:pPr>
              <w:pStyle w:val="a5"/>
              <w:jc w:val="center"/>
            </w:pPr>
            <w:r>
              <w:t>(услуг)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Итого к оплате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Наименование</w:t>
            </w:r>
          </w:p>
          <w:p w:rsidR="00E7353F" w:rsidRDefault="00E7353F">
            <w:pPr>
              <w:pStyle w:val="a5"/>
              <w:jc w:val="center"/>
            </w:pPr>
            <w:r>
              <w:t>получателя</w:t>
            </w:r>
          </w:p>
          <w:p w:rsidR="00E7353F" w:rsidRDefault="00E7353F">
            <w:pPr>
              <w:pStyle w:val="a5"/>
              <w:jc w:val="center"/>
            </w:pPr>
            <w:r>
              <w:t>платежа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Номер банковского</w:t>
            </w:r>
          </w:p>
          <w:p w:rsidR="00E7353F" w:rsidRDefault="00E7353F">
            <w:pPr>
              <w:pStyle w:val="a5"/>
              <w:jc w:val="center"/>
            </w:pPr>
            <w:r>
              <w:t>счета и банковские</w:t>
            </w:r>
          </w:p>
          <w:p w:rsidR="00E7353F" w:rsidRDefault="00E7353F">
            <w:pPr>
              <w:pStyle w:val="a5"/>
              <w:jc w:val="center"/>
            </w:pPr>
            <w:r>
              <w:t>реквизиты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 xml:space="preserve">N лицевого счета(иной идентификатор плательщика)/ Идентификатор жилищно-коммунальных услуг </w:t>
            </w:r>
            <w:hyperlink w:anchor="sub_111" w:history="1">
              <w:r>
                <w:rPr>
                  <w:rStyle w:val="a4"/>
                  <w:rFonts w:cs="Arial"/>
                </w:rPr>
                <w:t>&lt;1&gt;</w:t>
              </w:r>
            </w:hyperlink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353F" w:rsidRDefault="00E7353F">
            <w:pPr>
              <w:pStyle w:val="a5"/>
              <w:jc w:val="center"/>
            </w:pPr>
            <w:r>
              <w:t>Штриховой</w:t>
            </w:r>
          </w:p>
          <w:p w:rsidR="00E7353F" w:rsidRDefault="00E7353F">
            <w:pPr>
              <w:pStyle w:val="a5"/>
              <w:jc w:val="center"/>
            </w:pPr>
            <w:r>
              <w:t>код</w:t>
            </w:r>
          </w:p>
        </w:tc>
      </w:tr>
      <w:tr w:rsidR="00E7353F">
        <w:tblPrEx>
          <w:tblCellMar>
            <w:top w:w="0" w:type="dxa"/>
            <w:bottom w:w="0" w:type="dxa"/>
          </w:tblCellMar>
        </w:tblPrEx>
        <w:tc>
          <w:tcPr>
            <w:tcW w:w="28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Размер платы, рублей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Аванс на начало расчетного периода (учтены платежи, поступившие до 25 числа</w:t>
            </w: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7353F" w:rsidRDefault="00E7353F">
            <w:pPr>
              <w:pStyle w:val="a5"/>
            </w:pPr>
          </w:p>
        </w:tc>
      </w:tr>
      <w:tr w:rsidR="00E7353F">
        <w:tblPrEx>
          <w:tblCellMar>
            <w:top w:w="0" w:type="dxa"/>
            <w:bottom w:w="0" w:type="dxa"/>
          </w:tblCellMar>
        </w:tblPrEx>
        <w:tc>
          <w:tcPr>
            <w:tcW w:w="28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Размер взноса, рублей</w:t>
            </w: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расчетного периода включительно)</w:t>
            </w: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7353F" w:rsidRDefault="00E7353F">
            <w:pPr>
              <w:pStyle w:val="a5"/>
            </w:pPr>
          </w:p>
        </w:tc>
      </w:tr>
      <w:tr w:rsidR="00E7353F">
        <w:tblPrEx>
          <w:tblCellMar>
            <w:top w:w="0" w:type="dxa"/>
            <w:bottom w:w="0" w:type="dxa"/>
          </w:tblCellMar>
        </w:tblPrEx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19</w:t>
            </w:r>
          </w:p>
        </w:tc>
      </w:tr>
      <w:tr w:rsidR="00E7353F">
        <w:tblPrEx>
          <w:tblCellMar>
            <w:top w:w="0" w:type="dxa"/>
            <w:bottom w:w="0" w:type="dxa"/>
          </w:tblCellMar>
        </w:tblPrEx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Содержание помещения</w:t>
            </w:r>
          </w:p>
          <w:p w:rsidR="00E7353F" w:rsidRDefault="00E7353F">
            <w:pPr>
              <w:pStyle w:val="a5"/>
              <w:jc w:val="center"/>
            </w:pPr>
            <w:r>
              <w:t>в том числе коммунальные ресурсы,</w:t>
            </w:r>
          </w:p>
          <w:p w:rsidR="00E7353F" w:rsidRDefault="00E7353F">
            <w:pPr>
              <w:pStyle w:val="a5"/>
              <w:jc w:val="center"/>
            </w:pPr>
            <w:r>
              <w:t>потребляемые при использовании и</w:t>
            </w:r>
          </w:p>
          <w:p w:rsidR="00E7353F" w:rsidRDefault="00E7353F">
            <w:pPr>
              <w:pStyle w:val="a5"/>
              <w:jc w:val="center"/>
            </w:pPr>
            <w:r>
              <w:t>содержании общего имущества в</w:t>
            </w:r>
          </w:p>
          <w:p w:rsidR="00E7353F" w:rsidRDefault="00E7353F">
            <w:pPr>
              <w:pStyle w:val="a5"/>
              <w:jc w:val="center"/>
            </w:pPr>
            <w:r>
              <w:t>многоквартирном доме: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кв. м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x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353F" w:rsidRDefault="00E7353F">
            <w:pPr>
              <w:pStyle w:val="a5"/>
            </w:pPr>
          </w:p>
        </w:tc>
      </w:tr>
      <w:tr w:rsidR="00E7353F">
        <w:tblPrEx>
          <w:tblCellMar>
            <w:top w:w="0" w:type="dxa"/>
            <w:bottom w:w="0" w:type="dxa"/>
          </w:tblCellMar>
        </w:tblPrEx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Холодная вода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куб.м.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7353F" w:rsidRDefault="00E7353F">
            <w:pPr>
              <w:pStyle w:val="a5"/>
            </w:pPr>
          </w:p>
        </w:tc>
      </w:tr>
      <w:tr w:rsidR="00E7353F">
        <w:tblPrEx>
          <w:tblCellMar>
            <w:top w:w="0" w:type="dxa"/>
            <w:bottom w:w="0" w:type="dxa"/>
          </w:tblCellMar>
        </w:tblPrEx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Горячая вода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куб.м.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7353F" w:rsidRDefault="00E7353F">
            <w:pPr>
              <w:pStyle w:val="a5"/>
            </w:pPr>
          </w:p>
        </w:tc>
      </w:tr>
      <w:tr w:rsidR="00E7353F">
        <w:tblPrEx>
          <w:tblCellMar>
            <w:top w:w="0" w:type="dxa"/>
            <w:bottom w:w="0" w:type="dxa"/>
          </w:tblCellMar>
        </w:tblPrEx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Отведение сточных вод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куб.м.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7353F" w:rsidRDefault="00E7353F">
            <w:pPr>
              <w:pStyle w:val="a5"/>
            </w:pPr>
          </w:p>
        </w:tc>
      </w:tr>
      <w:tr w:rsidR="00E7353F">
        <w:tblPrEx>
          <w:tblCellMar>
            <w:top w:w="0" w:type="dxa"/>
            <w:bottom w:w="0" w:type="dxa"/>
          </w:tblCellMar>
        </w:tblPrEx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Электрическая энергия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кВт/час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7353F" w:rsidRDefault="00E7353F">
            <w:pPr>
              <w:pStyle w:val="a5"/>
            </w:pPr>
          </w:p>
        </w:tc>
      </w:tr>
      <w:tr w:rsidR="00E7353F">
        <w:tblPrEx>
          <w:tblCellMar>
            <w:top w:w="0" w:type="dxa"/>
            <w:bottom w:w="0" w:type="dxa"/>
          </w:tblCellMar>
        </w:tblPrEx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Коммунальные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353F" w:rsidRDefault="00E7353F">
            <w:pPr>
              <w:pStyle w:val="a5"/>
            </w:pPr>
          </w:p>
        </w:tc>
      </w:tr>
      <w:tr w:rsidR="00E7353F">
        <w:tblPrEx>
          <w:tblCellMar>
            <w:top w:w="0" w:type="dxa"/>
            <w:bottom w:w="0" w:type="dxa"/>
          </w:tblCellMar>
        </w:tblPrEx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Отопление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Гкал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53F" w:rsidRDefault="00E7353F">
            <w:pPr>
              <w:pStyle w:val="a5"/>
            </w:pPr>
          </w:p>
        </w:tc>
      </w:tr>
      <w:tr w:rsidR="00E7353F">
        <w:tblPrEx>
          <w:tblCellMar>
            <w:top w:w="0" w:type="dxa"/>
            <w:bottom w:w="0" w:type="dxa"/>
          </w:tblCellMar>
        </w:tblPrEx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Горячее водоснабжение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куб. 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53F" w:rsidRDefault="00E7353F">
            <w:pPr>
              <w:pStyle w:val="a5"/>
            </w:pPr>
          </w:p>
        </w:tc>
      </w:tr>
      <w:tr w:rsidR="00E7353F">
        <w:tblPrEx>
          <w:tblCellMar>
            <w:top w:w="0" w:type="dxa"/>
            <w:bottom w:w="0" w:type="dxa"/>
          </w:tblCellMar>
        </w:tblPrEx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Холодное водоснабжение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куб. 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53F" w:rsidRDefault="00E7353F">
            <w:pPr>
              <w:pStyle w:val="a5"/>
            </w:pPr>
          </w:p>
        </w:tc>
      </w:tr>
      <w:tr w:rsidR="00E7353F">
        <w:tblPrEx>
          <w:tblCellMar>
            <w:top w:w="0" w:type="dxa"/>
            <w:bottom w:w="0" w:type="dxa"/>
          </w:tblCellMar>
        </w:tblPrEx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Водоотведение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куб. 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53F" w:rsidRDefault="00E7353F">
            <w:pPr>
              <w:pStyle w:val="a5"/>
            </w:pPr>
          </w:p>
        </w:tc>
      </w:tr>
      <w:tr w:rsidR="00E7353F">
        <w:tblPrEx>
          <w:tblCellMar>
            <w:top w:w="0" w:type="dxa"/>
            <w:bottom w:w="0" w:type="dxa"/>
          </w:tblCellMar>
        </w:tblPrEx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Электроснабжение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кВт/час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53F" w:rsidRDefault="00E7353F">
            <w:pPr>
              <w:pStyle w:val="a5"/>
            </w:pPr>
          </w:p>
        </w:tc>
      </w:tr>
      <w:tr w:rsidR="00E7353F">
        <w:tblPrEx>
          <w:tblCellMar>
            <w:top w:w="0" w:type="dxa"/>
            <w:bottom w:w="0" w:type="dxa"/>
          </w:tblCellMar>
        </w:tblPrEx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Газоснабжение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куб. 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53F" w:rsidRDefault="00E7353F">
            <w:pPr>
              <w:pStyle w:val="a5"/>
            </w:pPr>
          </w:p>
        </w:tc>
      </w:tr>
      <w:tr w:rsidR="00E7353F">
        <w:tblPrEx>
          <w:tblCellMar>
            <w:top w:w="0" w:type="dxa"/>
            <w:bottom w:w="0" w:type="dxa"/>
          </w:tblCellMar>
        </w:tblPrEx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Обращение с твердыми коммунальными отходами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кг, куб.м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353F" w:rsidRDefault="00E7353F">
            <w:pPr>
              <w:pStyle w:val="a5"/>
            </w:pPr>
          </w:p>
        </w:tc>
      </w:tr>
      <w:tr w:rsidR="00E7353F">
        <w:tblPrEx>
          <w:tblCellMar>
            <w:top w:w="0" w:type="dxa"/>
            <w:bottom w:w="0" w:type="dxa"/>
          </w:tblCellMar>
        </w:tblPrEx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Взнос на капитальный ремонт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кв 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x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7353F" w:rsidRDefault="00E7353F">
            <w:pPr>
              <w:pStyle w:val="a5"/>
            </w:pPr>
          </w:p>
        </w:tc>
      </w:tr>
      <w:tr w:rsidR="00E7353F">
        <w:tblPrEx>
          <w:tblCellMar>
            <w:top w:w="0" w:type="dxa"/>
            <w:bottom w:w="0" w:type="dxa"/>
          </w:tblCellMar>
        </w:tblPrEx>
        <w:tc>
          <w:tcPr>
            <w:tcW w:w="1186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7"/>
            </w:pPr>
            <w:r>
              <w:t>Итого к оплате за расчетный период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х</w:t>
            </w:r>
          </w:p>
        </w:tc>
      </w:tr>
      <w:tr w:rsidR="00E7353F">
        <w:tblPrEx>
          <w:tblCellMar>
            <w:top w:w="0" w:type="dxa"/>
            <w:bottom w:w="0" w:type="dxa"/>
          </w:tblCellMar>
        </w:tblPrEx>
        <w:tc>
          <w:tcPr>
            <w:tcW w:w="1599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ИТОГО К ОПЛАТЕ</w:t>
            </w:r>
          </w:p>
        </w:tc>
        <w:tc>
          <w:tcPr>
            <w:tcW w:w="5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53F" w:rsidRDefault="00E7353F">
            <w:pPr>
              <w:pStyle w:val="a5"/>
            </w:pPr>
          </w:p>
        </w:tc>
      </w:tr>
    </w:tbl>
    <w:p w:rsidR="00E7353F" w:rsidRDefault="00E735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2031"/>
        <w:gridCol w:w="1183"/>
        <w:gridCol w:w="1809"/>
        <w:gridCol w:w="804"/>
        <w:gridCol w:w="1039"/>
        <w:gridCol w:w="1431"/>
        <w:gridCol w:w="1327"/>
        <w:gridCol w:w="361"/>
        <w:gridCol w:w="2043"/>
        <w:gridCol w:w="1024"/>
        <w:gridCol w:w="1141"/>
        <w:gridCol w:w="1172"/>
        <w:gridCol w:w="876"/>
        <w:gridCol w:w="1810"/>
      </w:tblGrid>
      <w:tr w:rsidR="00E7353F">
        <w:tblPrEx>
          <w:tblCellMar>
            <w:top w:w="0" w:type="dxa"/>
            <w:bottom w:w="0" w:type="dxa"/>
          </w:tblCellMar>
        </w:tblPrEx>
        <w:tc>
          <w:tcPr>
            <w:tcW w:w="124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53F" w:rsidRDefault="00E7353F">
            <w:pPr>
              <w:pStyle w:val="a5"/>
            </w:pPr>
            <w:r>
              <w:rPr>
                <w:rStyle w:val="a3"/>
                <w:bCs/>
              </w:rPr>
              <w:t>Раздел 4. Справочная информация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0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53F" w:rsidRDefault="00E7353F">
            <w:pPr>
              <w:pStyle w:val="a5"/>
            </w:pPr>
            <w:r>
              <w:rPr>
                <w:rStyle w:val="a3"/>
                <w:bCs/>
              </w:rPr>
              <w:t>Раздел 5. Расчет суммы к оплате с учетом рассрочки платежа</w:t>
            </w:r>
          </w:p>
        </w:tc>
      </w:tr>
      <w:tr w:rsidR="00E7353F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Виды услуг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Норматив</w:t>
            </w:r>
          </w:p>
          <w:p w:rsidR="00E7353F" w:rsidRDefault="00E7353F">
            <w:pPr>
              <w:pStyle w:val="a5"/>
              <w:jc w:val="center"/>
            </w:pPr>
            <w:r>
              <w:t>потребления</w:t>
            </w:r>
          </w:p>
          <w:p w:rsidR="00E7353F" w:rsidRDefault="00E7353F">
            <w:pPr>
              <w:pStyle w:val="a5"/>
              <w:jc w:val="center"/>
            </w:pPr>
            <w:r>
              <w:t>коммунальных</w:t>
            </w:r>
          </w:p>
          <w:p w:rsidR="00E7353F" w:rsidRDefault="00E7353F">
            <w:pPr>
              <w:pStyle w:val="a5"/>
              <w:jc w:val="center"/>
            </w:pPr>
            <w:r>
              <w:t>услуг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Норматив потребления коммунальных ресурсов в целях использования и содержания общего имущества в многоквартир</w:t>
            </w:r>
            <w:r>
              <w:lastRenderedPageBreak/>
              <w:t>ном доме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lastRenderedPageBreak/>
              <w:t>Текущие показания</w:t>
            </w:r>
          </w:p>
          <w:p w:rsidR="00E7353F" w:rsidRDefault="00E7353F">
            <w:pPr>
              <w:pStyle w:val="a5"/>
              <w:jc w:val="center"/>
            </w:pPr>
            <w:r>
              <w:t>приборов учета</w:t>
            </w:r>
          </w:p>
          <w:p w:rsidR="00E7353F" w:rsidRDefault="00E7353F">
            <w:pPr>
              <w:pStyle w:val="a5"/>
              <w:jc w:val="center"/>
            </w:pPr>
            <w:r>
              <w:t>коммунальных ресурсов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Суммарный объем коммунальных ресурсов в многоквартирном доме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Виды услуг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Сумма платы с учетом рассрочки платежа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Плата за рассрочку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353F" w:rsidRDefault="00E7353F">
            <w:pPr>
              <w:pStyle w:val="a5"/>
              <w:jc w:val="center"/>
            </w:pPr>
            <w:r>
              <w:t>Сумма к оплате с учетом</w:t>
            </w:r>
          </w:p>
          <w:p w:rsidR="00E7353F" w:rsidRDefault="00E7353F">
            <w:pPr>
              <w:pStyle w:val="a5"/>
              <w:jc w:val="center"/>
            </w:pPr>
            <w:r>
              <w:t>рассрочки платежа и</w:t>
            </w:r>
          </w:p>
          <w:p w:rsidR="00E7353F" w:rsidRDefault="00E7353F">
            <w:pPr>
              <w:pStyle w:val="a5"/>
              <w:jc w:val="center"/>
            </w:pPr>
            <w:r>
              <w:t>процентов за рассрочку,</w:t>
            </w:r>
          </w:p>
          <w:p w:rsidR="00E7353F" w:rsidRDefault="00E7353F">
            <w:pPr>
              <w:pStyle w:val="a5"/>
              <w:jc w:val="center"/>
            </w:pPr>
            <w:r>
              <w:t>рублей</w:t>
            </w:r>
          </w:p>
        </w:tc>
      </w:tr>
      <w:tr w:rsidR="00E7353F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индивидуальных (квар</w:t>
            </w:r>
            <w:r>
              <w:lastRenderedPageBreak/>
              <w:t>тирных)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lastRenderedPageBreak/>
              <w:t>коллективных (общедомовых)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в помещениях дома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в целях содержания</w:t>
            </w:r>
          </w:p>
          <w:p w:rsidR="00E7353F" w:rsidRDefault="00E7353F">
            <w:pPr>
              <w:pStyle w:val="a5"/>
              <w:jc w:val="center"/>
            </w:pPr>
            <w:r>
              <w:t>общего имуществ</w:t>
            </w:r>
            <w:r>
              <w:lastRenderedPageBreak/>
              <w:t>а в</w:t>
            </w:r>
          </w:p>
          <w:p w:rsidR="00E7353F" w:rsidRDefault="00E7353F">
            <w:pPr>
              <w:pStyle w:val="a5"/>
              <w:jc w:val="center"/>
            </w:pPr>
            <w:r>
              <w:t>многоквартирном</w:t>
            </w:r>
          </w:p>
          <w:p w:rsidR="00E7353F" w:rsidRDefault="00E7353F">
            <w:pPr>
              <w:pStyle w:val="a5"/>
              <w:jc w:val="center"/>
            </w:pPr>
            <w:r>
              <w:t>доме</w:t>
            </w: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от платы за</w:t>
            </w:r>
          </w:p>
          <w:p w:rsidR="00E7353F" w:rsidRDefault="00E7353F">
            <w:pPr>
              <w:pStyle w:val="a5"/>
              <w:jc w:val="center"/>
            </w:pPr>
            <w:r>
              <w:t>расчетный</w:t>
            </w:r>
          </w:p>
          <w:p w:rsidR="00E7353F" w:rsidRDefault="00E7353F">
            <w:pPr>
              <w:pStyle w:val="a5"/>
              <w:jc w:val="center"/>
            </w:pPr>
            <w:r>
              <w:lastRenderedPageBreak/>
              <w:t>период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lastRenderedPageBreak/>
              <w:t>от платы за</w:t>
            </w:r>
          </w:p>
          <w:p w:rsidR="00E7353F" w:rsidRDefault="00E7353F">
            <w:pPr>
              <w:pStyle w:val="a5"/>
              <w:jc w:val="center"/>
            </w:pPr>
            <w:r>
              <w:t>предыдущие</w:t>
            </w:r>
          </w:p>
          <w:p w:rsidR="00E7353F" w:rsidRDefault="00E7353F">
            <w:pPr>
              <w:pStyle w:val="a5"/>
              <w:jc w:val="center"/>
            </w:pPr>
            <w:r>
              <w:lastRenderedPageBreak/>
              <w:t>расчетные</w:t>
            </w:r>
          </w:p>
          <w:p w:rsidR="00E7353F" w:rsidRDefault="00E7353F">
            <w:pPr>
              <w:pStyle w:val="a5"/>
              <w:jc w:val="center"/>
            </w:pPr>
            <w:r>
              <w:t>периоды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lastRenderedPageBreak/>
              <w:t>рублей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%</w:t>
            </w: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7353F" w:rsidRDefault="00E7353F">
            <w:pPr>
              <w:pStyle w:val="a5"/>
            </w:pPr>
          </w:p>
        </w:tc>
      </w:tr>
      <w:tr w:rsidR="00E7353F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8</w:t>
            </w: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6</w:t>
            </w:r>
          </w:p>
        </w:tc>
      </w:tr>
      <w:tr w:rsidR="00E7353F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Холодная вода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куб.м.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x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x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Отопление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53F" w:rsidRDefault="00E7353F">
            <w:pPr>
              <w:pStyle w:val="a5"/>
            </w:pPr>
          </w:p>
        </w:tc>
      </w:tr>
      <w:tr w:rsidR="00E7353F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Горячая вода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куб.м.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x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x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Холодное водоснабжение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53F" w:rsidRDefault="00E7353F">
            <w:pPr>
              <w:pStyle w:val="a5"/>
            </w:pPr>
          </w:p>
        </w:tc>
      </w:tr>
      <w:tr w:rsidR="00E7353F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Отведение сточных вод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куб.м.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x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x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Горячее водоснабжение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53F" w:rsidRDefault="00E7353F">
            <w:pPr>
              <w:pStyle w:val="a5"/>
            </w:pPr>
          </w:p>
        </w:tc>
      </w:tr>
      <w:tr w:rsidR="00E7353F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Электрическая энергия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кВт/час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x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x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x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Водоотведение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53F" w:rsidRDefault="00E7353F">
            <w:pPr>
              <w:pStyle w:val="a5"/>
            </w:pPr>
          </w:p>
        </w:tc>
      </w:tr>
      <w:tr w:rsidR="00E7353F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Отопление Холодное водоснабжение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Гкал куб. 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x 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x x</w:t>
            </w: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Электроснабжение Газоснабжение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53F" w:rsidRDefault="00E7353F">
            <w:pPr>
              <w:pStyle w:val="a5"/>
            </w:pPr>
          </w:p>
        </w:tc>
      </w:tr>
      <w:tr w:rsidR="00E7353F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Горячее водоснабжение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куб. 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x</w:t>
            </w: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Обращение с твердыми коммунальными отходами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53F" w:rsidRDefault="00E7353F">
            <w:pPr>
              <w:pStyle w:val="a5"/>
            </w:pPr>
          </w:p>
        </w:tc>
      </w:tr>
      <w:tr w:rsidR="00E7353F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Водоотведение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куб. 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x</w:t>
            </w: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53F" w:rsidRDefault="00E7353F">
            <w:pPr>
              <w:pStyle w:val="a5"/>
            </w:pPr>
          </w:p>
        </w:tc>
      </w:tr>
      <w:tr w:rsidR="00E7353F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Электроснабжение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кВт/час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x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53F" w:rsidRDefault="00E7353F">
            <w:pPr>
              <w:pStyle w:val="a7"/>
            </w:pPr>
            <w:r>
              <w:rPr>
                <w:rStyle w:val="a3"/>
                <w:bCs/>
              </w:rPr>
              <w:t>Раздел 6. Сведения о перерасчетах (доначислении +, уменьшении -)</w:t>
            </w:r>
          </w:p>
        </w:tc>
      </w:tr>
      <w:tr w:rsidR="00E7353F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Газоснабжение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куб.м.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x</w:t>
            </w: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Вид услуг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Основания перерасчетов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Сумма, рублей</w:t>
            </w:r>
          </w:p>
        </w:tc>
      </w:tr>
      <w:tr w:rsidR="00E7353F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Обращение с твердыми коммунальными отходами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кг, куб. м.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x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x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x</w:t>
            </w: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1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53F" w:rsidRDefault="00E7353F">
            <w:pPr>
              <w:pStyle w:val="a5"/>
              <w:jc w:val="center"/>
            </w:pPr>
            <w:r>
              <w:t>3</w:t>
            </w:r>
          </w:p>
        </w:tc>
      </w:tr>
      <w:tr w:rsidR="00E7353F">
        <w:tblPrEx>
          <w:tblCellMar>
            <w:top w:w="0" w:type="dxa"/>
            <w:bottom w:w="0" w:type="dxa"/>
          </w:tblCellMar>
        </w:tblPrEx>
        <w:tc>
          <w:tcPr>
            <w:tcW w:w="970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3F" w:rsidRDefault="00E7353F">
            <w:pPr>
              <w:pStyle w:val="a5"/>
              <w:jc w:val="center"/>
            </w:pPr>
            <w:r>
              <w:t>Предельный (максимальный) индекс изменения размера платы граждан за коммунальные услуги в муниципальном образовании, 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53F" w:rsidRDefault="00E7353F">
            <w:pPr>
              <w:pStyle w:val="a5"/>
            </w:pPr>
          </w:p>
        </w:tc>
      </w:tr>
      <w:tr w:rsidR="00E7353F">
        <w:tblPrEx>
          <w:tblCellMar>
            <w:top w:w="0" w:type="dxa"/>
            <w:bottom w:w="0" w:type="dxa"/>
          </w:tblCellMar>
        </w:tblPrEx>
        <w:tc>
          <w:tcPr>
            <w:tcW w:w="9700" w:type="dxa"/>
            <w:gridSpan w:val="6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F" w:rsidRDefault="00E7353F">
            <w:pPr>
              <w:pStyle w:val="a5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53F" w:rsidRDefault="00E7353F">
            <w:pPr>
              <w:pStyle w:val="a5"/>
            </w:pPr>
          </w:p>
        </w:tc>
      </w:tr>
    </w:tbl>
    <w:p w:rsidR="00E7353F" w:rsidRDefault="00E7353F">
      <w:pPr>
        <w:ind w:firstLine="0"/>
        <w:jc w:val="left"/>
        <w:sectPr w:rsidR="00E7353F">
          <w:pgSz w:w="23811" w:h="16837" w:orient="landscape"/>
          <w:pgMar w:top="1440" w:right="800" w:bottom="1440" w:left="1100" w:header="720" w:footer="720" w:gutter="0"/>
          <w:cols w:space="720"/>
          <w:noEndnote/>
        </w:sectPr>
      </w:pPr>
    </w:p>
    <w:p w:rsidR="00E7353F" w:rsidRDefault="00E7353F"/>
    <w:p w:rsidR="00E7353F" w:rsidRDefault="00E7353F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E7353F" w:rsidRDefault="00E7353F">
      <w:bookmarkStart w:id="5" w:name="sub_111"/>
      <w:r>
        <w:t>&lt;1&gt; Идентификаторы, сформированные в государственной информационной системе жилищно-коммунального хозяйства.</w:t>
      </w:r>
    </w:p>
    <w:p w:rsidR="00E7353F" w:rsidRDefault="00E7353F">
      <w:bookmarkStart w:id="6" w:name="sub_222"/>
      <w:bookmarkEnd w:id="5"/>
      <w:r>
        <w:t xml:space="preserve">&lt;2&gt; О сроках и порядке снятия потребителем показаний индивидуальных, общих (квартирных), комнатных приборов учета и передачи сведений о показаниях исполнителю или уполномоченному им лицу в случаях и порядке, установленном </w:t>
      </w:r>
      <w:hyperlink r:id="rId8" w:history="1">
        <w:r>
          <w:rPr>
            <w:rStyle w:val="a4"/>
            <w:rFonts w:cs="Arial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</w:t>
      </w:r>
      <w:hyperlink r:id="rId9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6 мая 2011 г. N 354 (Собрание законодательства Российской Федерации, 2011, N 22, ст. 3168; 2012, N 23, ст. 3008; N 36, ст. 4908; 2013, N 16, ст. 1972; N 21, ст. 2648; N 31, ст. 4216; N 39, ст. 4979; 2014, N 8, ст. 811; N 9, ст. 919; N 14, ст. 1627; N 40, ст. 5482; N 47, ст. 6550, N 52, ст. 7773; 2015, N 9, ст. 1316; N 37, ст. 5153; 2016, N 1, ст. 244; N 27, ст. 4501; 2017, N 2, ст. 338, N 11, ст. 1557; N 27, ст. 4052; N 38, ст. 5628).</w:t>
      </w:r>
    </w:p>
    <w:p w:rsidR="00E7353F" w:rsidRDefault="00E7353F">
      <w:bookmarkStart w:id="7" w:name="sub_333"/>
      <w:bookmarkEnd w:id="6"/>
      <w:r>
        <w:t>&lt;3&gt; Указывается объем коммунальных услуг или коммунальных ресурсов, определенный исходя из: (1) - нормативов потребления коммунальных услуг или нормативов потребления коммунальных ресурсов в целях использования и содержания общего имущества в многоквартирном доме; (2) - показаний индивидуальных (квартирных) приборов учета; (3) - среднемесячного потребления коммунальных услуг; (4) - исходя из показаний общедомового прибора учета; (5) - расчетного способа для нежилых помещений.</w:t>
      </w:r>
    </w:p>
    <w:bookmarkEnd w:id="7"/>
    <w:p w:rsidR="00E7353F" w:rsidRDefault="00E7353F"/>
    <w:sectPr w:rsidR="00E7353F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B2"/>
    <w:rsid w:val="003C1EB2"/>
    <w:rsid w:val="008510CC"/>
    <w:rsid w:val="00E7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99A2DB-2438-4CBC-8380-D6D55A33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6043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95512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409708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0409708.10525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8604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2018-05-24T06:07:00Z</dcterms:created>
  <dcterms:modified xsi:type="dcterms:W3CDTF">2018-05-24T06:07:00Z</dcterms:modified>
</cp:coreProperties>
</file>